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DF28" w14:textId="43528B9D" w:rsidR="009E0D61" w:rsidRPr="008D0DD8" w:rsidRDefault="009E0D61" w:rsidP="009E0D61">
      <w:pPr>
        <w:jc w:val="center"/>
        <w:rPr>
          <w:rFonts w:cstheme="minorHAnsi"/>
          <w:b/>
          <w:bCs/>
          <w:sz w:val="28"/>
          <w:szCs w:val="28"/>
        </w:rPr>
      </w:pPr>
      <w:r w:rsidRPr="008D0DD8">
        <w:rPr>
          <w:rFonts w:cstheme="minorHAnsi"/>
          <w:b/>
          <w:bCs/>
          <w:sz w:val="28"/>
          <w:szCs w:val="28"/>
        </w:rPr>
        <w:t>Thane M. Erickson, Ph.D.</w:t>
      </w:r>
    </w:p>
    <w:p w14:paraId="6075C20B" w14:textId="705B10BF" w:rsidR="00E26208" w:rsidRPr="008D0DD8" w:rsidRDefault="009E0D61" w:rsidP="00E26208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Department of </w:t>
      </w:r>
      <w:r w:rsidR="00D623B8" w:rsidRPr="008D0DD8">
        <w:rPr>
          <w:rFonts w:cstheme="minorHAnsi"/>
          <w:sz w:val="24"/>
          <w:szCs w:val="24"/>
        </w:rPr>
        <w:t xml:space="preserve">Clinical </w:t>
      </w:r>
      <w:r w:rsidRPr="008D0DD8">
        <w:rPr>
          <w:rFonts w:cstheme="minorHAnsi"/>
          <w:sz w:val="24"/>
          <w:szCs w:val="24"/>
        </w:rPr>
        <w:t>Psychology</w:t>
      </w:r>
      <w:r w:rsidR="00B17D06" w:rsidRPr="008D0DD8">
        <w:rPr>
          <w:rFonts w:cstheme="minorHAnsi"/>
          <w:sz w:val="24"/>
          <w:szCs w:val="24"/>
        </w:rPr>
        <w:tab/>
      </w:r>
      <w:r w:rsidR="00B17D06" w:rsidRPr="008D0DD8">
        <w:rPr>
          <w:rFonts w:cstheme="minorHAnsi"/>
          <w:sz w:val="24"/>
          <w:szCs w:val="24"/>
        </w:rPr>
        <w:tab/>
        <w:t xml:space="preserve">    </w:t>
      </w:r>
      <w:r w:rsidR="006A79A3">
        <w:rPr>
          <w:rFonts w:cstheme="minorHAnsi"/>
          <w:sz w:val="24"/>
          <w:szCs w:val="24"/>
        </w:rPr>
        <w:t>June</w:t>
      </w:r>
      <w:r w:rsidR="009F7875">
        <w:rPr>
          <w:rFonts w:cstheme="minorHAnsi"/>
          <w:sz w:val="24"/>
          <w:szCs w:val="24"/>
        </w:rPr>
        <w:t xml:space="preserve"> 2023</w:t>
      </w:r>
      <w:r w:rsidR="00157BE1" w:rsidRPr="008D0DD8">
        <w:rPr>
          <w:rFonts w:cstheme="minorHAnsi"/>
          <w:sz w:val="24"/>
          <w:szCs w:val="24"/>
        </w:rPr>
        <w:tab/>
      </w:r>
      <w:r w:rsidR="00FC5C31">
        <w:rPr>
          <w:rFonts w:cstheme="minorHAnsi"/>
          <w:sz w:val="24"/>
          <w:szCs w:val="24"/>
        </w:rPr>
        <w:tab/>
      </w:r>
      <w:r w:rsidR="00E26208" w:rsidRPr="008D0DD8">
        <w:rPr>
          <w:rFonts w:cstheme="minorHAnsi"/>
          <w:sz w:val="24"/>
          <w:szCs w:val="24"/>
        </w:rPr>
        <w:t>Ph</w:t>
      </w:r>
      <w:r w:rsidR="00EE760C" w:rsidRPr="008D0DD8">
        <w:rPr>
          <w:rFonts w:cstheme="minorHAnsi"/>
          <w:sz w:val="24"/>
          <w:szCs w:val="24"/>
        </w:rPr>
        <w:t>one</w:t>
      </w:r>
      <w:r w:rsidR="00E26208" w:rsidRPr="008D0DD8">
        <w:rPr>
          <w:rFonts w:cstheme="minorHAnsi"/>
          <w:sz w:val="24"/>
          <w:szCs w:val="24"/>
        </w:rPr>
        <w:t>: 206-281-2273</w:t>
      </w:r>
    </w:p>
    <w:p w14:paraId="20A208E6" w14:textId="77777777" w:rsidR="00E26208" w:rsidRPr="008D0DD8" w:rsidRDefault="009E0D61" w:rsidP="00E26208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Seattle Pacific University</w:t>
      </w:r>
      <w:r w:rsidR="00E26208" w:rsidRPr="008D0DD8">
        <w:rPr>
          <w:rFonts w:cstheme="minorHAnsi"/>
          <w:sz w:val="24"/>
          <w:szCs w:val="24"/>
        </w:rPr>
        <w:tab/>
      </w:r>
      <w:r w:rsidR="00E26208" w:rsidRPr="008D0DD8">
        <w:rPr>
          <w:rFonts w:cstheme="minorHAnsi"/>
          <w:sz w:val="24"/>
          <w:szCs w:val="24"/>
        </w:rPr>
        <w:tab/>
      </w:r>
      <w:r w:rsidR="00E26208" w:rsidRPr="008D0DD8">
        <w:rPr>
          <w:rFonts w:cstheme="minorHAnsi"/>
          <w:sz w:val="24"/>
          <w:szCs w:val="24"/>
        </w:rPr>
        <w:tab/>
      </w:r>
      <w:r w:rsidR="00E26208" w:rsidRPr="008D0DD8">
        <w:rPr>
          <w:rFonts w:cstheme="minorHAnsi"/>
          <w:sz w:val="24"/>
          <w:szCs w:val="24"/>
        </w:rPr>
        <w:tab/>
      </w:r>
      <w:r w:rsidR="00E26208" w:rsidRPr="008D0DD8">
        <w:rPr>
          <w:rFonts w:cstheme="minorHAnsi"/>
          <w:sz w:val="24"/>
          <w:szCs w:val="24"/>
        </w:rPr>
        <w:tab/>
      </w:r>
      <w:r w:rsidR="00E26208" w:rsidRPr="008D0DD8">
        <w:rPr>
          <w:rFonts w:cstheme="minorHAnsi"/>
          <w:sz w:val="24"/>
          <w:szCs w:val="24"/>
        </w:rPr>
        <w:tab/>
      </w:r>
      <w:r w:rsidR="00157BE1" w:rsidRPr="008D0DD8">
        <w:rPr>
          <w:rFonts w:cstheme="minorHAnsi"/>
          <w:sz w:val="24"/>
          <w:szCs w:val="24"/>
        </w:rPr>
        <w:tab/>
      </w:r>
      <w:r w:rsidR="00E26208" w:rsidRPr="008D0DD8">
        <w:rPr>
          <w:rFonts w:cstheme="minorHAnsi"/>
          <w:sz w:val="24"/>
          <w:szCs w:val="24"/>
        </w:rPr>
        <w:t xml:space="preserve">E-mail: </w:t>
      </w:r>
      <w:hyperlink r:id="rId7" w:history="1">
        <w:r w:rsidR="00E26208" w:rsidRPr="008D0DD8">
          <w:rPr>
            <w:rStyle w:val="Hyperlink"/>
            <w:rFonts w:cstheme="minorHAnsi"/>
            <w:sz w:val="24"/>
            <w:szCs w:val="24"/>
          </w:rPr>
          <w:t>erickt@spu.edu</w:t>
        </w:r>
      </w:hyperlink>
    </w:p>
    <w:p w14:paraId="033C1E6C" w14:textId="52B118AB" w:rsidR="009E0D61" w:rsidRPr="008D0DD8" w:rsidRDefault="009E0D61" w:rsidP="009E0D61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3307 3</w:t>
      </w:r>
      <w:r w:rsidRPr="008D0DD8">
        <w:rPr>
          <w:rFonts w:cstheme="minorHAnsi"/>
          <w:sz w:val="24"/>
          <w:szCs w:val="24"/>
          <w:vertAlign w:val="superscript"/>
        </w:rPr>
        <w:t>rd</w:t>
      </w:r>
      <w:r w:rsidRPr="008D0DD8">
        <w:rPr>
          <w:rFonts w:cstheme="minorHAnsi"/>
          <w:sz w:val="24"/>
          <w:szCs w:val="24"/>
        </w:rPr>
        <w:t xml:space="preserve"> Ave W., Suite 107</w:t>
      </w:r>
      <w:r w:rsidR="00EB26B9" w:rsidRPr="008D0DD8">
        <w:rPr>
          <w:rFonts w:cstheme="minorHAnsi"/>
          <w:sz w:val="24"/>
          <w:szCs w:val="24"/>
        </w:rPr>
        <w:tab/>
      </w:r>
      <w:r w:rsidR="00EB26B9" w:rsidRPr="008D0DD8">
        <w:rPr>
          <w:rFonts w:cstheme="minorHAnsi"/>
          <w:sz w:val="24"/>
          <w:szCs w:val="24"/>
        </w:rPr>
        <w:tab/>
      </w:r>
      <w:r w:rsidR="00EB26B9" w:rsidRPr="008D0DD8">
        <w:rPr>
          <w:rFonts w:cstheme="minorHAnsi"/>
          <w:sz w:val="24"/>
          <w:szCs w:val="24"/>
        </w:rPr>
        <w:tab/>
      </w:r>
      <w:r w:rsidR="00EB26B9" w:rsidRPr="008D0DD8">
        <w:rPr>
          <w:rFonts w:cstheme="minorHAnsi"/>
          <w:sz w:val="24"/>
          <w:szCs w:val="24"/>
        </w:rPr>
        <w:tab/>
      </w:r>
      <w:r w:rsidR="00EB26B9" w:rsidRPr="008D0DD8">
        <w:rPr>
          <w:rFonts w:cstheme="minorHAnsi"/>
          <w:sz w:val="24"/>
          <w:szCs w:val="24"/>
        </w:rPr>
        <w:tab/>
      </w:r>
    </w:p>
    <w:p w14:paraId="3467D7EC" w14:textId="77777777" w:rsidR="009E0D61" w:rsidRPr="008D0DD8" w:rsidRDefault="009E0D61" w:rsidP="003C4968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Seattle, WA 98119</w:t>
      </w:r>
      <w:r w:rsidRPr="008D0DD8">
        <w:rPr>
          <w:rFonts w:cstheme="minorHAnsi"/>
          <w:sz w:val="24"/>
          <w:szCs w:val="24"/>
        </w:rPr>
        <w:tab/>
      </w:r>
      <w:r w:rsidR="00EB26B9" w:rsidRPr="008D0DD8">
        <w:rPr>
          <w:rFonts w:cstheme="minorHAnsi"/>
          <w:sz w:val="24"/>
          <w:szCs w:val="24"/>
        </w:rPr>
        <w:tab/>
      </w:r>
      <w:r w:rsidR="00EB26B9" w:rsidRPr="008D0DD8">
        <w:rPr>
          <w:rFonts w:cstheme="minorHAnsi"/>
          <w:sz w:val="24"/>
          <w:szCs w:val="24"/>
        </w:rPr>
        <w:tab/>
      </w:r>
      <w:r w:rsidR="00EB26B9" w:rsidRPr="008D0DD8">
        <w:rPr>
          <w:rFonts w:cstheme="minorHAnsi"/>
          <w:sz w:val="24"/>
          <w:szCs w:val="24"/>
        </w:rPr>
        <w:tab/>
      </w:r>
      <w:r w:rsidR="00EB26B9" w:rsidRPr="008D0DD8">
        <w:rPr>
          <w:rFonts w:cstheme="minorHAnsi"/>
          <w:sz w:val="24"/>
          <w:szCs w:val="24"/>
        </w:rPr>
        <w:tab/>
      </w:r>
      <w:r w:rsidR="00EB26B9" w:rsidRPr="008D0DD8">
        <w:rPr>
          <w:rFonts w:cstheme="minorHAnsi"/>
          <w:sz w:val="24"/>
          <w:szCs w:val="24"/>
        </w:rPr>
        <w:tab/>
      </w:r>
      <w:r w:rsidR="00EB26B9" w:rsidRPr="008D0DD8">
        <w:rPr>
          <w:rFonts w:cstheme="minorHAnsi"/>
          <w:sz w:val="24"/>
          <w:szCs w:val="24"/>
        </w:rPr>
        <w:tab/>
      </w:r>
    </w:p>
    <w:p w14:paraId="0ED3458B" w14:textId="77777777" w:rsidR="003C4968" w:rsidRPr="008D0DD8" w:rsidRDefault="003C4968" w:rsidP="009E0D61">
      <w:pPr>
        <w:pStyle w:val="Heading4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5A1F9094" w14:textId="77777777" w:rsidR="009E0D61" w:rsidRPr="008D0DD8" w:rsidRDefault="009E0D61" w:rsidP="009E0D61">
      <w:pPr>
        <w:pStyle w:val="Heading4"/>
        <w:jc w:val="center"/>
        <w:rPr>
          <w:rFonts w:asciiTheme="minorHAnsi" w:hAnsiTheme="minorHAnsi" w:cstheme="minorHAnsi"/>
          <w:b/>
          <w:bCs/>
          <w:szCs w:val="24"/>
          <w:u w:val="single"/>
        </w:rPr>
      </w:pPr>
      <w:r w:rsidRPr="008D0DD8">
        <w:rPr>
          <w:rFonts w:asciiTheme="minorHAnsi" w:hAnsiTheme="minorHAnsi" w:cstheme="minorHAnsi"/>
          <w:b/>
          <w:bCs/>
          <w:szCs w:val="24"/>
          <w:u w:val="single"/>
        </w:rPr>
        <w:t>PROFESSIONAL POSITIONS, TRAINING, &amp; EDUCATION</w:t>
      </w:r>
    </w:p>
    <w:p w14:paraId="07FA689E" w14:textId="77777777" w:rsidR="00EC669E" w:rsidRPr="008D0DD8" w:rsidRDefault="00EC669E" w:rsidP="009E0D61">
      <w:pPr>
        <w:rPr>
          <w:rFonts w:cstheme="minorHAnsi"/>
          <w:sz w:val="24"/>
          <w:szCs w:val="24"/>
        </w:rPr>
      </w:pPr>
    </w:p>
    <w:p w14:paraId="2C8C29A0" w14:textId="77777777" w:rsidR="00D47765" w:rsidRPr="008D0DD8" w:rsidRDefault="00D47765" w:rsidP="009E0D61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2014</w:t>
      </w:r>
      <w:r w:rsidR="008D0DD8" w:rsidRPr="008D0DD8">
        <w:rPr>
          <w:rFonts w:cstheme="minorHAnsi"/>
          <w:sz w:val="24"/>
          <w:szCs w:val="24"/>
        </w:rPr>
        <w:t xml:space="preserve"> – </w:t>
      </w:r>
      <w:r w:rsidRPr="008D0DD8">
        <w:rPr>
          <w:rFonts w:cstheme="minorHAnsi"/>
          <w:sz w:val="24"/>
          <w:szCs w:val="24"/>
        </w:rPr>
        <w:t xml:space="preserve">present </w:t>
      </w:r>
      <w:r w:rsidRPr="008D0DD8">
        <w:rPr>
          <w:rFonts w:cstheme="minorHAnsi"/>
          <w:sz w:val="24"/>
          <w:szCs w:val="24"/>
        </w:rPr>
        <w:tab/>
        <w:t>Director of Clinical</w:t>
      </w:r>
      <w:r w:rsidR="00157BE1" w:rsidRPr="008D0DD8">
        <w:rPr>
          <w:rFonts w:cstheme="minorHAnsi"/>
          <w:sz w:val="24"/>
          <w:szCs w:val="24"/>
        </w:rPr>
        <w:t xml:space="preserve"> Training (</w:t>
      </w:r>
      <w:r w:rsidR="002E6ECC" w:rsidRPr="008D0DD8">
        <w:rPr>
          <w:rFonts w:cstheme="minorHAnsi"/>
          <w:sz w:val="24"/>
          <w:szCs w:val="24"/>
        </w:rPr>
        <w:t>Internships</w:t>
      </w:r>
      <w:r w:rsidR="00157BE1" w:rsidRPr="008D0DD8">
        <w:rPr>
          <w:rFonts w:cstheme="minorHAnsi"/>
          <w:sz w:val="24"/>
          <w:szCs w:val="24"/>
        </w:rPr>
        <w:t>)</w:t>
      </w:r>
      <w:r w:rsidRPr="008D0DD8">
        <w:rPr>
          <w:rFonts w:cstheme="minorHAnsi"/>
          <w:sz w:val="24"/>
          <w:szCs w:val="24"/>
        </w:rPr>
        <w:t xml:space="preserve">, </w:t>
      </w:r>
      <w:r w:rsidRPr="008D0DD8">
        <w:rPr>
          <w:rFonts w:cstheme="minorHAnsi"/>
          <w:b/>
          <w:bCs/>
          <w:sz w:val="24"/>
          <w:szCs w:val="24"/>
        </w:rPr>
        <w:t xml:space="preserve">Seattle Pacific University </w:t>
      </w:r>
      <w:r w:rsidRPr="008D0DD8">
        <w:rPr>
          <w:rFonts w:cstheme="minorHAnsi"/>
          <w:sz w:val="24"/>
          <w:szCs w:val="24"/>
        </w:rPr>
        <w:t>(SPU), WA</w:t>
      </w:r>
    </w:p>
    <w:p w14:paraId="1825A9C2" w14:textId="77777777" w:rsidR="00D47765" w:rsidRPr="008D0DD8" w:rsidRDefault="00D47765" w:rsidP="00D57830">
      <w:pPr>
        <w:ind w:firstLine="720"/>
        <w:rPr>
          <w:rFonts w:cstheme="minorHAnsi"/>
          <w:sz w:val="24"/>
          <w:szCs w:val="24"/>
        </w:rPr>
      </w:pPr>
    </w:p>
    <w:p w14:paraId="77EE27A7" w14:textId="77777777" w:rsidR="0003593E" w:rsidRPr="0003593E" w:rsidRDefault="0003593E" w:rsidP="005471E7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2019 – present </w:t>
      </w:r>
      <w:r>
        <w:rPr>
          <w:rFonts w:cstheme="minorHAnsi"/>
          <w:sz w:val="24"/>
          <w:szCs w:val="24"/>
        </w:rPr>
        <w:tab/>
        <w:t xml:space="preserve">Professor, Clinical Psychology, </w:t>
      </w:r>
      <w:r>
        <w:rPr>
          <w:rFonts w:cstheme="minorHAnsi"/>
          <w:b/>
          <w:sz w:val="24"/>
          <w:szCs w:val="24"/>
        </w:rPr>
        <w:t>SPU</w:t>
      </w:r>
    </w:p>
    <w:p w14:paraId="06742A02" w14:textId="77777777" w:rsidR="0003593E" w:rsidRDefault="0003593E" w:rsidP="005471E7">
      <w:pPr>
        <w:rPr>
          <w:rFonts w:cstheme="minorHAnsi"/>
          <w:sz w:val="24"/>
          <w:szCs w:val="24"/>
        </w:rPr>
      </w:pPr>
    </w:p>
    <w:p w14:paraId="317C376A" w14:textId="77777777" w:rsidR="005471E7" w:rsidRPr="008D0DD8" w:rsidRDefault="005471E7" w:rsidP="005471E7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2011</w:t>
      </w:r>
      <w:r w:rsidR="008D0DD8" w:rsidRPr="008D0DD8">
        <w:rPr>
          <w:rFonts w:cstheme="minorHAnsi"/>
          <w:sz w:val="24"/>
          <w:szCs w:val="24"/>
        </w:rPr>
        <w:t xml:space="preserve"> –</w:t>
      </w:r>
      <w:r w:rsidR="007B273D" w:rsidRPr="008D0DD8">
        <w:rPr>
          <w:rFonts w:cstheme="minorHAnsi"/>
          <w:sz w:val="24"/>
          <w:szCs w:val="24"/>
        </w:rPr>
        <w:tab/>
      </w:r>
      <w:r w:rsidR="008D0DD8" w:rsidRPr="008D0DD8">
        <w:rPr>
          <w:rFonts w:cstheme="minorHAnsi"/>
          <w:sz w:val="24"/>
          <w:szCs w:val="24"/>
        </w:rPr>
        <w:t>present</w:t>
      </w:r>
      <w:r w:rsidR="007B273D"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>Associate Professor</w:t>
      </w:r>
      <w:r w:rsidR="002E6ECC" w:rsidRPr="008D0DD8">
        <w:rPr>
          <w:rFonts w:cstheme="minorHAnsi"/>
          <w:sz w:val="24"/>
          <w:szCs w:val="24"/>
        </w:rPr>
        <w:t xml:space="preserve">, </w:t>
      </w:r>
      <w:r w:rsidR="008F4FFC" w:rsidRPr="008D0DD8">
        <w:rPr>
          <w:rFonts w:cstheme="minorHAnsi"/>
          <w:sz w:val="24"/>
          <w:szCs w:val="24"/>
        </w:rPr>
        <w:t>Clinical Psychology</w:t>
      </w:r>
      <w:r w:rsidRPr="008D0DD8">
        <w:rPr>
          <w:rFonts w:cstheme="minorHAnsi"/>
          <w:sz w:val="24"/>
          <w:szCs w:val="24"/>
        </w:rPr>
        <w:t xml:space="preserve">, </w:t>
      </w:r>
      <w:r w:rsidR="0003593E">
        <w:rPr>
          <w:rFonts w:cstheme="minorHAnsi"/>
          <w:b/>
          <w:bCs/>
          <w:sz w:val="24"/>
          <w:szCs w:val="24"/>
        </w:rPr>
        <w:t>SPU</w:t>
      </w:r>
    </w:p>
    <w:p w14:paraId="0566A930" w14:textId="77777777" w:rsidR="005471E7" w:rsidRPr="008D0DD8" w:rsidRDefault="005471E7" w:rsidP="009E0D61">
      <w:pPr>
        <w:rPr>
          <w:rFonts w:cstheme="minorHAnsi"/>
          <w:sz w:val="24"/>
          <w:szCs w:val="24"/>
        </w:rPr>
      </w:pPr>
    </w:p>
    <w:p w14:paraId="4E755B72" w14:textId="77777777" w:rsidR="009E0D61" w:rsidRPr="008D0DD8" w:rsidRDefault="009E0D61" w:rsidP="009E0D61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2008</w:t>
      </w:r>
      <w:r w:rsidR="008D0DD8" w:rsidRPr="008D0DD8">
        <w:rPr>
          <w:rFonts w:cstheme="minorHAnsi"/>
          <w:sz w:val="24"/>
          <w:szCs w:val="24"/>
        </w:rPr>
        <w:t xml:space="preserve"> – 2011</w:t>
      </w:r>
      <w:r w:rsidR="005471E7" w:rsidRPr="008D0DD8">
        <w:rPr>
          <w:rFonts w:cstheme="minorHAnsi"/>
          <w:sz w:val="24"/>
          <w:szCs w:val="24"/>
        </w:rPr>
        <w:tab/>
      </w:r>
      <w:r w:rsidR="005471E7" w:rsidRPr="008D0DD8">
        <w:rPr>
          <w:rFonts w:cstheme="minorHAnsi"/>
          <w:sz w:val="24"/>
          <w:szCs w:val="24"/>
        </w:rPr>
        <w:tab/>
      </w:r>
      <w:r w:rsidR="00E377EC" w:rsidRPr="008D0DD8">
        <w:rPr>
          <w:rFonts w:cstheme="minorHAnsi"/>
          <w:sz w:val="24"/>
          <w:szCs w:val="24"/>
        </w:rPr>
        <w:t>Ass</w:t>
      </w:r>
      <w:r w:rsidR="005471E7" w:rsidRPr="008D0DD8">
        <w:rPr>
          <w:rFonts w:cstheme="minorHAnsi"/>
          <w:sz w:val="24"/>
          <w:szCs w:val="24"/>
        </w:rPr>
        <w:t>istant</w:t>
      </w:r>
      <w:r w:rsidRPr="008D0DD8">
        <w:rPr>
          <w:rFonts w:cstheme="minorHAnsi"/>
          <w:sz w:val="24"/>
          <w:szCs w:val="24"/>
        </w:rPr>
        <w:t xml:space="preserve"> Professor</w:t>
      </w:r>
      <w:r w:rsidR="002E6ECC" w:rsidRPr="008D0DD8">
        <w:rPr>
          <w:rFonts w:cstheme="minorHAnsi"/>
          <w:sz w:val="24"/>
          <w:szCs w:val="24"/>
        </w:rPr>
        <w:t>, Psychology</w:t>
      </w:r>
      <w:r w:rsidRPr="008D0DD8">
        <w:rPr>
          <w:rFonts w:cstheme="minorHAnsi"/>
          <w:sz w:val="24"/>
          <w:szCs w:val="24"/>
        </w:rPr>
        <w:t xml:space="preserve">, </w:t>
      </w:r>
      <w:r w:rsidR="00EC669E" w:rsidRPr="008D0DD8">
        <w:rPr>
          <w:rFonts w:cstheme="minorHAnsi"/>
          <w:b/>
          <w:bCs/>
          <w:sz w:val="24"/>
          <w:szCs w:val="24"/>
        </w:rPr>
        <w:t>S</w:t>
      </w:r>
      <w:r w:rsidR="0003593E">
        <w:rPr>
          <w:rFonts w:cstheme="minorHAnsi"/>
          <w:b/>
          <w:bCs/>
          <w:sz w:val="24"/>
          <w:szCs w:val="24"/>
        </w:rPr>
        <w:t>PU</w:t>
      </w:r>
    </w:p>
    <w:p w14:paraId="0742096C" w14:textId="77777777" w:rsidR="009E0D61" w:rsidRPr="008D0DD8" w:rsidRDefault="009E0D61" w:rsidP="009E0D61">
      <w:pPr>
        <w:rPr>
          <w:rFonts w:cstheme="minorHAnsi"/>
          <w:sz w:val="24"/>
          <w:szCs w:val="24"/>
        </w:rPr>
      </w:pPr>
    </w:p>
    <w:p w14:paraId="0B702205" w14:textId="77777777" w:rsidR="009E0D61" w:rsidRPr="008D0DD8" w:rsidRDefault="009E0D61" w:rsidP="009E0D61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2006 – 2008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</w:r>
      <w:r w:rsidR="00EC669E" w:rsidRPr="008D0DD8">
        <w:rPr>
          <w:rFonts w:cstheme="minorHAnsi"/>
          <w:sz w:val="24"/>
          <w:szCs w:val="24"/>
        </w:rPr>
        <w:t xml:space="preserve">Clinical </w:t>
      </w:r>
      <w:r w:rsidRPr="008D0DD8">
        <w:rPr>
          <w:rFonts w:cstheme="minorHAnsi"/>
          <w:sz w:val="24"/>
          <w:szCs w:val="24"/>
        </w:rPr>
        <w:t>Psychology Postdoctoral Fellowship (</w:t>
      </w:r>
      <w:smartTag w:uri="urn:schemas-microsoft-com:office:smarttags" w:element="stockticker">
        <w:r w:rsidRPr="008D0DD8">
          <w:rPr>
            <w:rFonts w:cstheme="minorHAnsi"/>
            <w:sz w:val="24"/>
            <w:szCs w:val="24"/>
          </w:rPr>
          <w:t>APA</w:t>
        </w:r>
      </w:smartTag>
      <w:r w:rsidRPr="008D0DD8">
        <w:rPr>
          <w:rFonts w:cstheme="minorHAnsi"/>
          <w:sz w:val="24"/>
          <w:szCs w:val="24"/>
        </w:rPr>
        <w:t xml:space="preserve"> accredited)</w:t>
      </w:r>
    </w:p>
    <w:p w14:paraId="67D5CC9E" w14:textId="77777777" w:rsidR="009E0D61" w:rsidRPr="008D0DD8" w:rsidRDefault="009E0D61" w:rsidP="009E0D61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b/>
          <w:bCs/>
          <w:sz w:val="24"/>
          <w:szCs w:val="24"/>
        </w:rPr>
        <w:t xml:space="preserve">University of Michigan </w:t>
      </w:r>
      <w:r w:rsidRPr="008D0DD8">
        <w:rPr>
          <w:rFonts w:cstheme="minorHAnsi"/>
          <w:bCs/>
          <w:sz w:val="24"/>
          <w:szCs w:val="24"/>
        </w:rPr>
        <w:t>(UM)</w:t>
      </w:r>
      <w:r w:rsidRPr="008D0DD8">
        <w:rPr>
          <w:rFonts w:cstheme="minorHAnsi"/>
          <w:sz w:val="24"/>
          <w:szCs w:val="24"/>
        </w:rPr>
        <w:t>, Dept. of Psychiatry, Ann Arbor, MI</w:t>
      </w:r>
    </w:p>
    <w:p w14:paraId="1017A916" w14:textId="77777777" w:rsidR="009E0D61" w:rsidRPr="008D0DD8" w:rsidRDefault="009E0D61" w:rsidP="009E0D61">
      <w:pPr>
        <w:rPr>
          <w:rFonts w:cstheme="minorHAnsi"/>
          <w:sz w:val="24"/>
          <w:szCs w:val="24"/>
        </w:rPr>
      </w:pPr>
    </w:p>
    <w:p w14:paraId="76BE62BE" w14:textId="77777777" w:rsidR="009E0D61" w:rsidRPr="008D0DD8" w:rsidRDefault="009E0D61" w:rsidP="009E0D61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2005 – 2006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</w:r>
      <w:r w:rsidR="00EC669E" w:rsidRPr="008D0DD8">
        <w:rPr>
          <w:rFonts w:cstheme="minorHAnsi"/>
          <w:sz w:val="24"/>
          <w:szCs w:val="24"/>
        </w:rPr>
        <w:t xml:space="preserve">Clinical </w:t>
      </w:r>
      <w:r w:rsidRPr="008D0DD8">
        <w:rPr>
          <w:rFonts w:cstheme="minorHAnsi"/>
          <w:sz w:val="24"/>
          <w:szCs w:val="24"/>
        </w:rPr>
        <w:t>Psychology Internship (APA accredited)</w:t>
      </w:r>
    </w:p>
    <w:p w14:paraId="00DF043F" w14:textId="77777777" w:rsidR="009E0D61" w:rsidRPr="008D0DD8" w:rsidRDefault="009E0D61" w:rsidP="009E0D61">
      <w:pPr>
        <w:rPr>
          <w:rFonts w:cstheme="minorHAnsi"/>
          <w:b/>
          <w:sz w:val="24"/>
          <w:szCs w:val="24"/>
        </w:rPr>
      </w:pP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b/>
          <w:sz w:val="24"/>
          <w:szCs w:val="24"/>
        </w:rPr>
        <w:t>V.A. Puget Sound Health Care System (American Lake)</w:t>
      </w:r>
      <w:r w:rsidRPr="008D0DD8">
        <w:rPr>
          <w:rFonts w:cstheme="minorHAnsi"/>
          <w:bCs/>
          <w:sz w:val="24"/>
          <w:szCs w:val="24"/>
        </w:rPr>
        <w:t>, Tacoma, WA</w:t>
      </w:r>
      <w:r w:rsidRPr="008D0DD8">
        <w:rPr>
          <w:rFonts w:cstheme="minorHAnsi"/>
          <w:b/>
          <w:sz w:val="24"/>
          <w:szCs w:val="24"/>
        </w:rPr>
        <w:t xml:space="preserve"> </w:t>
      </w:r>
    </w:p>
    <w:p w14:paraId="06B283B0" w14:textId="77777777" w:rsidR="009E0D61" w:rsidRPr="008D0DD8" w:rsidRDefault="009E0D61" w:rsidP="009E0D61">
      <w:pPr>
        <w:rPr>
          <w:rFonts w:cstheme="minorHAnsi"/>
          <w:sz w:val="24"/>
          <w:szCs w:val="24"/>
        </w:rPr>
      </w:pPr>
    </w:p>
    <w:p w14:paraId="09729D28" w14:textId="77777777" w:rsidR="009E0D61" w:rsidRPr="008D0DD8" w:rsidRDefault="009E0D61" w:rsidP="009E0D61">
      <w:pPr>
        <w:pStyle w:val="Heading4"/>
        <w:ind w:left="2160" w:hanging="2160"/>
        <w:rPr>
          <w:rFonts w:asciiTheme="minorHAnsi" w:hAnsiTheme="minorHAnsi" w:cstheme="minorHAnsi"/>
          <w:szCs w:val="24"/>
        </w:rPr>
      </w:pPr>
      <w:r w:rsidRPr="008D0DD8">
        <w:rPr>
          <w:rFonts w:asciiTheme="minorHAnsi" w:hAnsiTheme="minorHAnsi" w:cstheme="minorHAnsi"/>
          <w:szCs w:val="24"/>
        </w:rPr>
        <w:t>2000 – 2006</w:t>
      </w:r>
      <w:r w:rsidRPr="008D0DD8">
        <w:rPr>
          <w:rFonts w:asciiTheme="minorHAnsi" w:hAnsiTheme="minorHAnsi" w:cstheme="minorHAnsi"/>
          <w:szCs w:val="24"/>
        </w:rPr>
        <w:tab/>
        <w:t>Ph.D. in Psychology (Adult Clinical specialty track; APA accredited)</w:t>
      </w:r>
    </w:p>
    <w:p w14:paraId="0D03B893" w14:textId="77777777" w:rsidR="009E0D61" w:rsidRPr="008D0DD8" w:rsidRDefault="009E0D61" w:rsidP="009E0D61">
      <w:pPr>
        <w:pStyle w:val="Heading4"/>
        <w:ind w:left="2160"/>
        <w:rPr>
          <w:rFonts w:asciiTheme="minorHAnsi" w:hAnsiTheme="minorHAnsi" w:cstheme="minorHAnsi"/>
          <w:szCs w:val="24"/>
        </w:rPr>
      </w:pPr>
      <w:r w:rsidRPr="008D0DD8">
        <w:rPr>
          <w:rFonts w:asciiTheme="minorHAnsi" w:hAnsiTheme="minorHAnsi" w:cstheme="minorHAnsi"/>
          <w:b/>
          <w:bCs/>
          <w:szCs w:val="24"/>
        </w:rPr>
        <w:t xml:space="preserve">The Pennsylvania State University </w:t>
      </w:r>
      <w:r w:rsidRPr="008D0DD8">
        <w:rPr>
          <w:rFonts w:asciiTheme="minorHAnsi" w:hAnsiTheme="minorHAnsi" w:cstheme="minorHAnsi"/>
          <w:bCs/>
          <w:szCs w:val="24"/>
        </w:rPr>
        <w:t>(PSU)</w:t>
      </w:r>
      <w:r w:rsidRPr="008D0DD8">
        <w:rPr>
          <w:rFonts w:asciiTheme="minorHAnsi" w:hAnsiTheme="minorHAnsi" w:cstheme="minorHAnsi"/>
          <w:szCs w:val="24"/>
        </w:rPr>
        <w:t>, State College, PA</w:t>
      </w:r>
    </w:p>
    <w:p w14:paraId="62CCA19A" w14:textId="77777777" w:rsidR="009E0D61" w:rsidRPr="008D0DD8" w:rsidRDefault="009E0D61" w:rsidP="009E0D61">
      <w:pPr>
        <w:ind w:left="1440" w:firstLine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M.S. degree conferred: </w:t>
      </w:r>
      <w:proofErr w:type="gramStart"/>
      <w:r w:rsidRPr="008D0DD8">
        <w:rPr>
          <w:rFonts w:cstheme="minorHAnsi"/>
          <w:sz w:val="24"/>
          <w:szCs w:val="24"/>
        </w:rPr>
        <w:t>May,</w:t>
      </w:r>
      <w:proofErr w:type="gramEnd"/>
      <w:r w:rsidRPr="008D0DD8">
        <w:rPr>
          <w:rFonts w:cstheme="minorHAnsi"/>
          <w:sz w:val="24"/>
          <w:szCs w:val="24"/>
        </w:rPr>
        <w:t xml:space="preserve"> 2003</w:t>
      </w:r>
    </w:p>
    <w:p w14:paraId="5F6069FF" w14:textId="77777777" w:rsidR="009E0D61" w:rsidRPr="008D0DD8" w:rsidRDefault="009E0D61" w:rsidP="009E0D61">
      <w:pPr>
        <w:ind w:left="1440" w:firstLine="720"/>
        <w:rPr>
          <w:rFonts w:cstheme="minorHAnsi"/>
          <w:sz w:val="24"/>
          <w:szCs w:val="24"/>
        </w:rPr>
      </w:pPr>
    </w:p>
    <w:p w14:paraId="10CF4417" w14:textId="77777777" w:rsidR="009E0D61" w:rsidRPr="008D0DD8" w:rsidRDefault="009E0D61" w:rsidP="00EC669E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1995 – 1999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  <w:t xml:space="preserve">B.A., </w:t>
      </w:r>
      <w:r w:rsidRPr="008D0DD8">
        <w:rPr>
          <w:rFonts w:cstheme="minorHAnsi"/>
          <w:i/>
          <w:iCs/>
          <w:sz w:val="24"/>
          <w:szCs w:val="24"/>
        </w:rPr>
        <w:t>Summa Cum Laude</w:t>
      </w:r>
      <w:r w:rsidR="00EC669E" w:rsidRPr="008D0DD8">
        <w:rPr>
          <w:rFonts w:cstheme="minorHAnsi"/>
          <w:i/>
          <w:iCs/>
          <w:sz w:val="24"/>
          <w:szCs w:val="24"/>
        </w:rPr>
        <w:t xml:space="preserve">, </w:t>
      </w:r>
      <w:r w:rsidRPr="008D0DD8">
        <w:rPr>
          <w:rFonts w:cstheme="minorHAnsi"/>
          <w:b/>
          <w:bCs/>
          <w:sz w:val="24"/>
          <w:szCs w:val="24"/>
        </w:rPr>
        <w:t xml:space="preserve">Point Loma Nazarene University </w:t>
      </w:r>
      <w:r w:rsidRPr="008D0DD8">
        <w:rPr>
          <w:rFonts w:cstheme="minorHAnsi"/>
          <w:bCs/>
          <w:sz w:val="24"/>
          <w:szCs w:val="24"/>
        </w:rPr>
        <w:t>(PLNU)</w:t>
      </w:r>
      <w:r w:rsidRPr="008D0DD8">
        <w:rPr>
          <w:rFonts w:cstheme="minorHAnsi"/>
          <w:sz w:val="24"/>
          <w:szCs w:val="24"/>
        </w:rPr>
        <w:t>, San Diego, CA</w:t>
      </w:r>
    </w:p>
    <w:p w14:paraId="7A73E1C5" w14:textId="77777777" w:rsidR="009E0D61" w:rsidRPr="008D0DD8" w:rsidRDefault="009E0D61" w:rsidP="005471E7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i/>
          <w:iCs/>
          <w:sz w:val="24"/>
          <w:szCs w:val="24"/>
        </w:rPr>
        <w:t>Major</w:t>
      </w:r>
      <w:r w:rsidRPr="008D0DD8">
        <w:rPr>
          <w:rFonts w:cstheme="minorHAnsi"/>
          <w:sz w:val="24"/>
          <w:szCs w:val="24"/>
        </w:rPr>
        <w:t>: Therapeutic and Community Psychology</w:t>
      </w:r>
      <w:r w:rsidR="005471E7" w:rsidRPr="008D0DD8">
        <w:rPr>
          <w:rFonts w:cstheme="minorHAnsi"/>
          <w:sz w:val="24"/>
          <w:szCs w:val="24"/>
        </w:rPr>
        <w:t xml:space="preserve">. </w:t>
      </w:r>
      <w:r w:rsidRPr="008D0DD8">
        <w:rPr>
          <w:rFonts w:cstheme="minorHAnsi"/>
          <w:i/>
          <w:iCs/>
          <w:sz w:val="24"/>
          <w:szCs w:val="24"/>
        </w:rPr>
        <w:t>Minor</w:t>
      </w:r>
      <w:r w:rsidRPr="008D0DD8">
        <w:rPr>
          <w:rFonts w:cstheme="minorHAnsi"/>
          <w:sz w:val="24"/>
          <w:szCs w:val="24"/>
        </w:rPr>
        <w:t>: Philosophy</w:t>
      </w:r>
    </w:p>
    <w:p w14:paraId="4AA94458" w14:textId="77777777" w:rsidR="00B3288E" w:rsidRPr="008D0DD8" w:rsidRDefault="00B3288E" w:rsidP="009E0D61">
      <w:pPr>
        <w:rPr>
          <w:rFonts w:cstheme="minorHAnsi"/>
          <w:sz w:val="24"/>
          <w:szCs w:val="24"/>
        </w:rPr>
      </w:pPr>
    </w:p>
    <w:p w14:paraId="5AAFAE85" w14:textId="77777777" w:rsidR="009E0D61" w:rsidRPr="008D0DD8" w:rsidRDefault="0030276C" w:rsidP="009E0D61">
      <w:pPr>
        <w:pStyle w:val="Heading5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COURSES TAUGHT</w:t>
      </w:r>
    </w:p>
    <w:p w14:paraId="1746F765" w14:textId="77777777" w:rsidR="00B17D06" w:rsidRPr="008D0DD8" w:rsidRDefault="006110F2" w:rsidP="009E0D61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/>
          <w:bCs/>
          <w:sz w:val="24"/>
          <w:szCs w:val="24"/>
        </w:rPr>
        <w:t>Doctoral level:</w:t>
      </w:r>
    </w:p>
    <w:p w14:paraId="188DA2B4" w14:textId="77777777" w:rsidR="00646945" w:rsidRPr="008D0DD8" w:rsidRDefault="00646945" w:rsidP="0064694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(CPY 7009) Psychological Interventions IV: Group</w:t>
      </w:r>
      <w:r w:rsidR="00D35AD5">
        <w:rPr>
          <w:rFonts w:cstheme="minorHAnsi"/>
          <w:bCs/>
          <w:sz w:val="24"/>
          <w:szCs w:val="24"/>
        </w:rPr>
        <w:t>, Interpersonal, &amp; Integration Therapies</w:t>
      </w:r>
    </w:p>
    <w:p w14:paraId="0CA79209" w14:textId="570B8F26" w:rsidR="00B17D06" w:rsidRPr="008D0DD8" w:rsidRDefault="00B17D06" w:rsidP="009E0D61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(CPY 7020) </w:t>
      </w:r>
      <w:r w:rsidR="00025BD5">
        <w:rPr>
          <w:rFonts w:cstheme="minorHAnsi"/>
          <w:bCs/>
          <w:sz w:val="24"/>
          <w:szCs w:val="24"/>
        </w:rPr>
        <w:t>Research Methods and Statistics I</w:t>
      </w:r>
      <w:r w:rsidRPr="008D0DD8">
        <w:rPr>
          <w:rFonts w:cstheme="minorHAnsi"/>
          <w:bCs/>
          <w:sz w:val="24"/>
          <w:szCs w:val="24"/>
        </w:rPr>
        <w:t xml:space="preserve"> </w:t>
      </w:r>
    </w:p>
    <w:p w14:paraId="139A110E" w14:textId="77777777" w:rsidR="008F4FFC" w:rsidRPr="008D0DD8" w:rsidRDefault="008F4FFC" w:rsidP="008F4FFC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(CPY 7200) Personality Theory and Research</w:t>
      </w:r>
    </w:p>
    <w:p w14:paraId="188CF8E4" w14:textId="77777777" w:rsidR="00B17D06" w:rsidRDefault="00B17D06" w:rsidP="009E0D61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(CPY 7310</w:t>
      </w:r>
      <w:r w:rsidR="00AA598E" w:rsidRPr="008D0DD8">
        <w:rPr>
          <w:rFonts w:cstheme="minorHAnsi"/>
          <w:bCs/>
          <w:sz w:val="24"/>
          <w:szCs w:val="24"/>
        </w:rPr>
        <w:t>)</w:t>
      </w:r>
      <w:r w:rsidRPr="008D0DD8">
        <w:rPr>
          <w:rFonts w:cstheme="minorHAnsi"/>
          <w:bCs/>
          <w:sz w:val="24"/>
          <w:szCs w:val="24"/>
        </w:rPr>
        <w:t xml:space="preserve"> Psychological Interventions </w:t>
      </w:r>
      <w:r w:rsidR="00AA598E" w:rsidRPr="008D0DD8">
        <w:rPr>
          <w:rFonts w:cstheme="minorHAnsi"/>
          <w:bCs/>
          <w:sz w:val="24"/>
          <w:szCs w:val="24"/>
        </w:rPr>
        <w:t>I: Cognitive Behavioral Therapy</w:t>
      </w:r>
    </w:p>
    <w:p w14:paraId="7334FC25" w14:textId="77777777" w:rsidR="00646945" w:rsidRPr="008D0DD8" w:rsidRDefault="00646945" w:rsidP="008F4FF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(CPY 7400) Ethics and Laws in Clinical Psychology</w:t>
      </w:r>
    </w:p>
    <w:p w14:paraId="52BA15EB" w14:textId="77777777" w:rsidR="00646945" w:rsidRDefault="00646945" w:rsidP="00646945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(CPY 7820) Clinical Supervision and Consultation Group</w:t>
      </w:r>
    </w:p>
    <w:p w14:paraId="47E7C996" w14:textId="1652C7B8" w:rsidR="00E377EC" w:rsidRDefault="00E377EC" w:rsidP="00646945">
      <w:pPr>
        <w:rPr>
          <w:rFonts w:cstheme="minorHAnsi"/>
          <w:b/>
          <w:bCs/>
          <w:sz w:val="24"/>
          <w:szCs w:val="24"/>
          <w:u w:val="single"/>
        </w:rPr>
      </w:pPr>
    </w:p>
    <w:p w14:paraId="1160B8F2" w14:textId="77777777" w:rsidR="009E3A45" w:rsidRPr="008D0DD8" w:rsidRDefault="009E3A45" w:rsidP="009E3A45">
      <w:pPr>
        <w:rPr>
          <w:rFonts w:cstheme="minorHAnsi"/>
          <w:b/>
          <w:bCs/>
          <w:sz w:val="24"/>
          <w:szCs w:val="24"/>
        </w:rPr>
      </w:pPr>
      <w:r w:rsidRPr="008D0DD8">
        <w:rPr>
          <w:rFonts w:cstheme="minorHAnsi"/>
          <w:b/>
          <w:bCs/>
          <w:sz w:val="24"/>
          <w:szCs w:val="24"/>
        </w:rPr>
        <w:t>Undergraduate:</w:t>
      </w:r>
    </w:p>
    <w:p w14:paraId="46A3D323" w14:textId="77777777" w:rsidR="009E3A45" w:rsidRPr="008D0DD8" w:rsidRDefault="009E3A45" w:rsidP="009E3A45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(USEM 1000) University Seminar</w:t>
      </w:r>
      <w:r w:rsidRPr="008D0DD8">
        <w:rPr>
          <w:rFonts w:cstheme="minorHAnsi"/>
          <w:bCs/>
          <w:sz w:val="24"/>
          <w:szCs w:val="24"/>
        </w:rPr>
        <w:tab/>
      </w:r>
      <w:r w:rsidRPr="008D0DD8">
        <w:rPr>
          <w:rFonts w:cstheme="minorHAnsi"/>
          <w:bCs/>
          <w:sz w:val="24"/>
          <w:szCs w:val="24"/>
        </w:rPr>
        <w:tab/>
      </w:r>
      <w:r w:rsidRPr="008D0DD8">
        <w:rPr>
          <w:rFonts w:cstheme="minorHAnsi"/>
          <w:bCs/>
          <w:sz w:val="24"/>
          <w:szCs w:val="24"/>
        </w:rPr>
        <w:tab/>
      </w:r>
    </w:p>
    <w:p w14:paraId="15E7C60A" w14:textId="77777777" w:rsidR="009E3A45" w:rsidRPr="008D0DD8" w:rsidRDefault="009E3A45" w:rsidP="009E3A45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(PSY 2422) Psychology of Personal Growth </w:t>
      </w:r>
      <w:r w:rsidRPr="008D0DD8">
        <w:rPr>
          <w:rFonts w:cstheme="minorHAnsi"/>
          <w:bCs/>
          <w:sz w:val="24"/>
          <w:szCs w:val="24"/>
        </w:rPr>
        <w:tab/>
      </w:r>
      <w:r w:rsidRPr="008D0DD8">
        <w:rPr>
          <w:rFonts w:cstheme="minorHAnsi"/>
          <w:bCs/>
          <w:sz w:val="24"/>
          <w:szCs w:val="24"/>
        </w:rPr>
        <w:tab/>
      </w:r>
    </w:p>
    <w:p w14:paraId="77A52108" w14:textId="77777777" w:rsidR="009E3A45" w:rsidRPr="008D0DD8" w:rsidRDefault="009E3A45" w:rsidP="009E3A45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(PSY 2470) Lifespan Developmental Psychology</w:t>
      </w:r>
    </w:p>
    <w:p w14:paraId="14F120FA" w14:textId="77777777" w:rsidR="009E3A45" w:rsidRPr="008D0DD8" w:rsidRDefault="009E3A45" w:rsidP="009E3A45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(PSY 3360) Abnormal Psychology</w:t>
      </w:r>
      <w:r w:rsidRPr="008D0DD8">
        <w:rPr>
          <w:rFonts w:cstheme="minorHAnsi"/>
          <w:bCs/>
          <w:sz w:val="24"/>
          <w:szCs w:val="24"/>
        </w:rPr>
        <w:tab/>
      </w:r>
    </w:p>
    <w:p w14:paraId="018ACE0C" w14:textId="77777777" w:rsidR="009E3A45" w:rsidRPr="008D0DD8" w:rsidRDefault="009E3A45" w:rsidP="009E3A45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(PSY 3442) Psychology of Personality </w:t>
      </w:r>
      <w:r w:rsidRPr="008D0DD8">
        <w:rPr>
          <w:rFonts w:cstheme="minorHAnsi"/>
          <w:bCs/>
          <w:sz w:val="24"/>
          <w:szCs w:val="24"/>
        </w:rPr>
        <w:tab/>
      </w:r>
      <w:r w:rsidRPr="008D0DD8">
        <w:rPr>
          <w:rFonts w:cstheme="minorHAnsi"/>
          <w:bCs/>
          <w:sz w:val="24"/>
          <w:szCs w:val="24"/>
        </w:rPr>
        <w:tab/>
        <w:t xml:space="preserve"> </w:t>
      </w:r>
    </w:p>
    <w:p w14:paraId="450F50D1" w14:textId="77777777" w:rsidR="009E3A45" w:rsidRPr="008D0DD8" w:rsidRDefault="009E3A45" w:rsidP="009E3A45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(PSY 4470) Counseling Theory and Practice</w:t>
      </w:r>
    </w:p>
    <w:p w14:paraId="779C2D14" w14:textId="77777777" w:rsidR="009E3A45" w:rsidRPr="008D0DD8" w:rsidRDefault="009E3A45" w:rsidP="009E3A45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(PSY 4940) Internship in Psychology</w:t>
      </w:r>
    </w:p>
    <w:p w14:paraId="00C49A51" w14:textId="77777777" w:rsidR="009E3A45" w:rsidRPr="008D0DD8" w:rsidRDefault="009E3A45" w:rsidP="00646945">
      <w:pPr>
        <w:rPr>
          <w:rFonts w:cstheme="minorHAnsi"/>
          <w:b/>
          <w:bCs/>
          <w:sz w:val="24"/>
          <w:szCs w:val="24"/>
          <w:u w:val="single"/>
        </w:rPr>
      </w:pPr>
    </w:p>
    <w:p w14:paraId="222D6AF1" w14:textId="77777777" w:rsidR="0003593E" w:rsidRDefault="0003593E" w:rsidP="00E26208">
      <w:pPr>
        <w:tabs>
          <w:tab w:val="left" w:pos="1710"/>
        </w:tabs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36C6529" w14:textId="77777777" w:rsidR="00146E17" w:rsidRDefault="00146E17" w:rsidP="00146E17">
      <w:pPr>
        <w:pStyle w:val="Heading2"/>
        <w:spacing w:line="240" w:lineRule="auto"/>
        <w:jc w:val="center"/>
        <w:rPr>
          <w:rFonts w:asciiTheme="minorHAnsi" w:hAnsiTheme="minorHAnsi" w:cstheme="minorHAnsi"/>
          <w:szCs w:val="24"/>
          <w:u w:val="single"/>
        </w:rPr>
      </w:pPr>
      <w:r w:rsidRPr="008D0DD8">
        <w:rPr>
          <w:rFonts w:asciiTheme="minorHAnsi" w:hAnsiTheme="minorHAnsi" w:cstheme="minorHAnsi"/>
          <w:szCs w:val="24"/>
          <w:u w:val="single"/>
        </w:rPr>
        <w:lastRenderedPageBreak/>
        <w:t>CLINICAL EXPERIENCE</w:t>
      </w:r>
    </w:p>
    <w:p w14:paraId="3071A5EB" w14:textId="77777777" w:rsidR="00146E17" w:rsidRPr="00121BC8" w:rsidRDefault="00146E17" w:rsidP="00146E17"/>
    <w:p w14:paraId="62EEF67D" w14:textId="6890799F" w:rsidR="001A4D60" w:rsidRDefault="001A4D60" w:rsidP="00146E1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2019 - 202</w:t>
      </w:r>
      <w:r w:rsidR="0006050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37EFC">
        <w:rPr>
          <w:rFonts w:cstheme="minorHAnsi"/>
          <w:sz w:val="24"/>
          <w:szCs w:val="24"/>
        </w:rPr>
        <w:t xml:space="preserve">Clinical </w:t>
      </w:r>
      <w:r>
        <w:rPr>
          <w:rFonts w:cstheme="minorHAnsi"/>
          <w:sz w:val="24"/>
          <w:szCs w:val="24"/>
        </w:rPr>
        <w:t>Supervisor</w:t>
      </w:r>
      <w:r w:rsidR="00637EFC">
        <w:rPr>
          <w:rFonts w:cstheme="minorHAnsi"/>
          <w:sz w:val="24"/>
          <w:szCs w:val="24"/>
        </w:rPr>
        <w:t xml:space="preserve"> (for embedded trainee</w:t>
      </w:r>
      <w:r w:rsidR="00383596">
        <w:rPr>
          <w:rFonts w:cstheme="minorHAnsi"/>
          <w:sz w:val="24"/>
          <w:szCs w:val="24"/>
        </w:rPr>
        <w:t>s</w:t>
      </w:r>
      <w:r w:rsidR="00637EF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Lacey Fire Dist</w:t>
      </w:r>
      <w:r w:rsidR="00383596">
        <w:rPr>
          <w:rFonts w:cstheme="minorHAnsi"/>
          <w:sz w:val="24"/>
          <w:szCs w:val="24"/>
        </w:rPr>
        <w:t xml:space="preserve">. </w:t>
      </w:r>
      <w:r w:rsidR="00637EFC">
        <w:rPr>
          <w:rFonts w:cstheme="minorHAnsi"/>
          <w:sz w:val="24"/>
          <w:szCs w:val="24"/>
        </w:rPr>
        <w:t>3</w:t>
      </w:r>
      <w:r w:rsidR="00383596">
        <w:rPr>
          <w:rFonts w:cstheme="minorHAnsi"/>
          <w:sz w:val="24"/>
          <w:szCs w:val="24"/>
        </w:rPr>
        <w:t xml:space="preserve"> / Olympia Fire Dept.</w:t>
      </w:r>
      <w:r>
        <w:rPr>
          <w:rFonts w:cstheme="minorHAnsi"/>
          <w:sz w:val="24"/>
          <w:szCs w:val="24"/>
        </w:rPr>
        <w:t>, WA</w:t>
      </w:r>
    </w:p>
    <w:p w14:paraId="12F701EA" w14:textId="43C91520" w:rsidR="00146E17" w:rsidRPr="008D0DD8" w:rsidRDefault="00146E17" w:rsidP="00146E17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2018 - </w:t>
      </w:r>
      <w:r w:rsidR="00E01295">
        <w:rPr>
          <w:rFonts w:cstheme="minorHAnsi"/>
          <w:sz w:val="24"/>
          <w:szCs w:val="24"/>
        </w:rPr>
        <w:t>2021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  <w:t>Psychological Assessment Consultant, Center for Ministry in the West, Seattle, WA</w:t>
      </w:r>
    </w:p>
    <w:p w14:paraId="291123CF" w14:textId="757DF498" w:rsidR="00146E17" w:rsidRPr="008D0DD8" w:rsidRDefault="00146E17" w:rsidP="00146E17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2010 - present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  <w:t>Licensed Clinical Psychologist</w:t>
      </w:r>
      <w:r w:rsidR="00304383">
        <w:rPr>
          <w:rFonts w:cstheme="minorHAnsi"/>
          <w:sz w:val="24"/>
          <w:szCs w:val="24"/>
        </w:rPr>
        <w:t xml:space="preserve"> (Washington </w:t>
      </w:r>
      <w:r w:rsidR="00304383" w:rsidRPr="00C74F6D">
        <w:rPr>
          <w:rFonts w:cstheme="minorHAnsi"/>
          <w:sz w:val="24"/>
          <w:szCs w:val="24"/>
        </w:rPr>
        <w:t>state)</w:t>
      </w:r>
      <w:r w:rsidR="00C74F6D" w:rsidRPr="00C74F6D">
        <w:rPr>
          <w:rFonts w:cstheme="minorHAnsi"/>
          <w:sz w:val="24"/>
          <w:szCs w:val="24"/>
        </w:rPr>
        <w:t xml:space="preserve">: </w:t>
      </w:r>
      <w:r w:rsidR="00C74F6D" w:rsidRPr="00C74F6D">
        <w:rPr>
          <w:sz w:val="24"/>
          <w:szCs w:val="24"/>
        </w:rPr>
        <w:t>PY60137088 (WA)</w:t>
      </w:r>
    </w:p>
    <w:p w14:paraId="11977FB6" w14:textId="77777777" w:rsidR="00146E17" w:rsidRPr="008D0DD8" w:rsidRDefault="00146E17" w:rsidP="00146E17">
      <w:pPr>
        <w:rPr>
          <w:rFonts w:cstheme="minorHAnsi"/>
          <w:i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2007 - 2008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  <w:t xml:space="preserve">Protocol Therapist. </w:t>
      </w:r>
      <w:r w:rsidRPr="008D0DD8">
        <w:rPr>
          <w:rFonts w:cstheme="minorHAnsi"/>
          <w:i/>
          <w:sz w:val="24"/>
          <w:szCs w:val="24"/>
        </w:rPr>
        <w:t>V.A. Ann Arbor Health Care System, Ann Arbor, MI</w:t>
      </w:r>
      <w:r w:rsidRPr="008D0DD8">
        <w:rPr>
          <w:rFonts w:cstheme="minorHAnsi"/>
          <w:i/>
          <w:sz w:val="24"/>
          <w:szCs w:val="24"/>
        </w:rPr>
        <w:tab/>
      </w:r>
    </w:p>
    <w:p w14:paraId="7C0B35D7" w14:textId="77777777" w:rsidR="00146E17" w:rsidRPr="008D0DD8" w:rsidRDefault="00146E17" w:rsidP="00146E17">
      <w:pPr>
        <w:rPr>
          <w:rFonts w:cstheme="minorHAnsi"/>
          <w:i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2006 - 2008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  <w:t xml:space="preserve">Postdoc. Clinical Fellow. </w:t>
      </w:r>
      <w:r w:rsidRPr="008D0DD8">
        <w:rPr>
          <w:rFonts w:cstheme="minorHAnsi"/>
          <w:i/>
          <w:sz w:val="24"/>
          <w:szCs w:val="24"/>
        </w:rPr>
        <w:t>University of Michigan, Dept. of Psychiatry</w:t>
      </w:r>
    </w:p>
    <w:p w14:paraId="551D794F" w14:textId="77777777" w:rsidR="00146E17" w:rsidRPr="008D0DD8" w:rsidRDefault="00146E17" w:rsidP="00146E17">
      <w:pPr>
        <w:ind w:left="2160" w:hanging="216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2005 - 2006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bCs/>
          <w:sz w:val="24"/>
          <w:szCs w:val="24"/>
        </w:rPr>
        <w:t xml:space="preserve">Psychology Intern. </w:t>
      </w:r>
      <w:r w:rsidRPr="008D0DD8">
        <w:rPr>
          <w:rFonts w:cstheme="minorHAnsi"/>
          <w:i/>
          <w:iCs/>
          <w:sz w:val="24"/>
          <w:szCs w:val="24"/>
        </w:rPr>
        <w:t>V.A. Puget Sound Health Care System</w:t>
      </w:r>
    </w:p>
    <w:p w14:paraId="66C39D72" w14:textId="77777777" w:rsidR="00146E17" w:rsidRPr="008D0DD8" w:rsidRDefault="00146E17" w:rsidP="00146E17">
      <w:pPr>
        <w:pStyle w:val="Heading2"/>
        <w:spacing w:line="240" w:lineRule="auto"/>
        <w:ind w:left="2160" w:hanging="2160"/>
        <w:rPr>
          <w:rFonts w:asciiTheme="minorHAnsi" w:hAnsiTheme="minorHAnsi" w:cstheme="minorHAnsi"/>
          <w:b w:val="0"/>
          <w:szCs w:val="24"/>
        </w:rPr>
      </w:pPr>
      <w:r w:rsidRPr="008D0DD8">
        <w:rPr>
          <w:rFonts w:asciiTheme="minorHAnsi" w:hAnsiTheme="minorHAnsi" w:cstheme="minorHAnsi"/>
          <w:b w:val="0"/>
          <w:bCs/>
          <w:szCs w:val="24"/>
        </w:rPr>
        <w:t>2001 - 2005</w:t>
      </w:r>
      <w:r w:rsidRPr="008D0DD8">
        <w:rPr>
          <w:rFonts w:asciiTheme="minorHAnsi" w:hAnsiTheme="minorHAnsi" w:cstheme="minorHAnsi"/>
          <w:b w:val="0"/>
          <w:bCs/>
          <w:szCs w:val="24"/>
        </w:rPr>
        <w:tab/>
        <w:t xml:space="preserve">Psychotherapy </w:t>
      </w:r>
      <w:proofErr w:type="spellStart"/>
      <w:r w:rsidRPr="008D0DD8">
        <w:rPr>
          <w:rFonts w:asciiTheme="minorHAnsi" w:hAnsiTheme="minorHAnsi" w:cstheme="minorHAnsi"/>
          <w:b w:val="0"/>
          <w:bCs/>
          <w:szCs w:val="24"/>
        </w:rPr>
        <w:t>Practica</w:t>
      </w:r>
      <w:proofErr w:type="spellEnd"/>
      <w:r w:rsidRPr="008D0DD8">
        <w:rPr>
          <w:rFonts w:asciiTheme="minorHAnsi" w:hAnsiTheme="minorHAnsi" w:cstheme="minorHAnsi"/>
          <w:b w:val="0"/>
          <w:bCs/>
          <w:szCs w:val="24"/>
        </w:rPr>
        <w:t xml:space="preserve">. </w:t>
      </w:r>
      <w:r w:rsidRPr="008D0DD8">
        <w:rPr>
          <w:rFonts w:asciiTheme="minorHAnsi" w:hAnsiTheme="minorHAnsi" w:cstheme="minorHAnsi"/>
          <w:b w:val="0"/>
          <w:i/>
          <w:iCs/>
          <w:szCs w:val="24"/>
        </w:rPr>
        <w:t>Penn State University Psychological Clinic</w:t>
      </w:r>
    </w:p>
    <w:p w14:paraId="797BFEC5" w14:textId="77777777" w:rsidR="00146E17" w:rsidRPr="008D0DD8" w:rsidRDefault="00146E17" w:rsidP="00146E17">
      <w:pPr>
        <w:ind w:left="2160" w:hanging="2160"/>
        <w:rPr>
          <w:rFonts w:cstheme="minorHAnsi"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2003 - 2005</w:t>
      </w:r>
      <w:r w:rsidRPr="008D0DD8">
        <w:rPr>
          <w:rFonts w:cstheme="minorHAnsi"/>
          <w:bCs/>
          <w:sz w:val="24"/>
          <w:szCs w:val="24"/>
        </w:rPr>
        <w:tab/>
        <w:t xml:space="preserve">Assessment Practicum. </w:t>
      </w:r>
      <w:r w:rsidRPr="008D0DD8">
        <w:rPr>
          <w:rFonts w:cstheme="minorHAnsi"/>
          <w:i/>
          <w:iCs/>
          <w:sz w:val="24"/>
          <w:szCs w:val="24"/>
        </w:rPr>
        <w:t>Penn State University Psychological Clinic</w:t>
      </w:r>
    </w:p>
    <w:p w14:paraId="24E9BC09" w14:textId="77777777" w:rsidR="00146E17" w:rsidRPr="008D0DD8" w:rsidRDefault="00146E17" w:rsidP="00146E17">
      <w:pPr>
        <w:ind w:left="2160" w:hanging="216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2001</w:t>
      </w:r>
      <w:r w:rsidRPr="008D0DD8">
        <w:rPr>
          <w:rFonts w:cstheme="minorHAnsi"/>
          <w:sz w:val="24"/>
          <w:szCs w:val="24"/>
        </w:rPr>
        <w:tab/>
        <w:t xml:space="preserve">Assessor. </w:t>
      </w:r>
      <w:r w:rsidRPr="008D0DD8">
        <w:rPr>
          <w:rFonts w:cstheme="minorHAnsi"/>
          <w:i/>
          <w:iCs/>
          <w:sz w:val="24"/>
          <w:szCs w:val="24"/>
        </w:rPr>
        <w:t>FAST (Families and Schools Together) Track Project, PSU</w:t>
      </w:r>
    </w:p>
    <w:p w14:paraId="35DF7179" w14:textId="77777777" w:rsidR="00146E17" w:rsidRPr="008D0DD8" w:rsidRDefault="00146E17" w:rsidP="00146E17">
      <w:pPr>
        <w:pStyle w:val="Heading2"/>
        <w:spacing w:line="240" w:lineRule="auto"/>
        <w:ind w:left="2160" w:hanging="2160"/>
        <w:rPr>
          <w:rFonts w:asciiTheme="minorHAnsi" w:hAnsiTheme="minorHAnsi" w:cstheme="minorHAnsi"/>
          <w:b w:val="0"/>
          <w:szCs w:val="24"/>
        </w:rPr>
      </w:pPr>
      <w:r w:rsidRPr="008D0DD8">
        <w:rPr>
          <w:rFonts w:asciiTheme="minorHAnsi" w:hAnsiTheme="minorHAnsi" w:cstheme="minorHAnsi"/>
          <w:b w:val="0"/>
          <w:bCs/>
          <w:szCs w:val="24"/>
        </w:rPr>
        <w:t>1999-2000</w:t>
      </w:r>
      <w:r w:rsidRPr="008D0DD8">
        <w:rPr>
          <w:rFonts w:asciiTheme="minorHAnsi" w:hAnsiTheme="minorHAnsi" w:cstheme="minorHAnsi"/>
          <w:b w:val="0"/>
          <w:bCs/>
          <w:szCs w:val="24"/>
        </w:rPr>
        <w:tab/>
        <w:t xml:space="preserve">Child Development Counselor. </w:t>
      </w:r>
      <w:r w:rsidRPr="008D0DD8">
        <w:rPr>
          <w:rFonts w:asciiTheme="minorHAnsi" w:hAnsiTheme="minorHAnsi" w:cstheme="minorHAnsi"/>
          <w:b w:val="0"/>
          <w:i/>
          <w:iCs/>
          <w:szCs w:val="24"/>
        </w:rPr>
        <w:t>New Alternatives, Inc., Chula Vista, CA</w:t>
      </w:r>
    </w:p>
    <w:p w14:paraId="5810FE61" w14:textId="77777777" w:rsidR="00146E17" w:rsidRDefault="00146E17" w:rsidP="00E26208">
      <w:pPr>
        <w:tabs>
          <w:tab w:val="left" w:pos="1710"/>
        </w:tabs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EFBBDC3" w14:textId="77777777" w:rsidR="00E26208" w:rsidRPr="008D0DD8" w:rsidRDefault="00E26208" w:rsidP="00E26208">
      <w:pPr>
        <w:tabs>
          <w:tab w:val="left" w:pos="1710"/>
        </w:tabs>
        <w:jc w:val="center"/>
        <w:rPr>
          <w:rFonts w:cstheme="minorHAnsi"/>
          <w:b/>
          <w:bCs/>
          <w:sz w:val="24"/>
          <w:szCs w:val="24"/>
          <w:u w:val="single"/>
        </w:rPr>
      </w:pPr>
      <w:r w:rsidRPr="008D0DD8">
        <w:rPr>
          <w:rFonts w:cstheme="minorHAnsi"/>
          <w:b/>
          <w:bCs/>
          <w:sz w:val="24"/>
          <w:szCs w:val="24"/>
          <w:u w:val="single"/>
        </w:rPr>
        <w:t>PROFESSIONAL AFFILIATIONS</w:t>
      </w:r>
    </w:p>
    <w:p w14:paraId="3AAB923F" w14:textId="77777777" w:rsidR="00E26208" w:rsidRPr="008D0DD8" w:rsidRDefault="00E26208" w:rsidP="00E26208">
      <w:pPr>
        <w:rPr>
          <w:rFonts w:cstheme="minorHAnsi"/>
          <w:sz w:val="24"/>
          <w:szCs w:val="24"/>
        </w:rPr>
      </w:pPr>
    </w:p>
    <w:p w14:paraId="66F1A0F4" w14:textId="7A72AD6B" w:rsidR="00E26208" w:rsidRPr="008D0DD8" w:rsidRDefault="00D35AD5" w:rsidP="00E26208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Association for Behavioral and Cognitive Therapies </w:t>
      </w:r>
      <w:r w:rsidR="00AB1E22" w:rsidRPr="008D0DD8">
        <w:rPr>
          <w:rFonts w:cstheme="minorHAnsi"/>
          <w:sz w:val="24"/>
          <w:szCs w:val="24"/>
        </w:rPr>
        <w:tab/>
      </w:r>
      <w:r w:rsidR="00AB1E22" w:rsidRPr="008D0DD8">
        <w:rPr>
          <w:rFonts w:cstheme="minorHAnsi"/>
          <w:sz w:val="24"/>
          <w:szCs w:val="24"/>
        </w:rPr>
        <w:tab/>
        <w:t>Society for Interpersonal Theory and Researc</w:t>
      </w:r>
      <w:r w:rsidR="009C321E">
        <w:rPr>
          <w:rFonts w:cstheme="minorHAnsi"/>
          <w:sz w:val="24"/>
          <w:szCs w:val="24"/>
        </w:rPr>
        <w:t xml:space="preserve">h </w:t>
      </w:r>
      <w:r w:rsidR="007E7B94">
        <w:rPr>
          <w:rFonts w:cstheme="minorHAnsi"/>
          <w:sz w:val="24"/>
          <w:szCs w:val="24"/>
        </w:rPr>
        <w:t>Anxiety and Depression Association of America</w:t>
      </w:r>
      <w:r w:rsidR="009C321E">
        <w:rPr>
          <w:rFonts w:cstheme="minorHAnsi"/>
          <w:sz w:val="24"/>
          <w:szCs w:val="24"/>
        </w:rPr>
        <w:tab/>
      </w:r>
      <w:r w:rsidR="009C321E">
        <w:rPr>
          <w:rFonts w:cstheme="minorHAnsi"/>
          <w:sz w:val="24"/>
          <w:szCs w:val="24"/>
        </w:rPr>
        <w:tab/>
        <w:t>Association for Research in Personality</w:t>
      </w:r>
    </w:p>
    <w:p w14:paraId="5EB895DE" w14:textId="77777777" w:rsidR="004C358C" w:rsidRPr="008D0DD8" w:rsidRDefault="004C358C" w:rsidP="00B17D06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A5A4EB2" w14:textId="77777777" w:rsidR="00B17D06" w:rsidRPr="008D0DD8" w:rsidRDefault="00B17D06" w:rsidP="00B17D06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D0DD8">
        <w:rPr>
          <w:rFonts w:cstheme="minorHAnsi"/>
          <w:b/>
          <w:bCs/>
          <w:sz w:val="24"/>
          <w:szCs w:val="24"/>
          <w:u w:val="single"/>
        </w:rPr>
        <w:t>RESEARCH INTERESTS</w:t>
      </w:r>
    </w:p>
    <w:p w14:paraId="2589F5D5" w14:textId="77777777" w:rsidR="00B17D06" w:rsidRPr="008D0DD8" w:rsidRDefault="00B17D06" w:rsidP="00B17D06">
      <w:pPr>
        <w:rPr>
          <w:rFonts w:cstheme="minorHAnsi"/>
          <w:sz w:val="24"/>
          <w:szCs w:val="24"/>
        </w:rPr>
      </w:pPr>
    </w:p>
    <w:p w14:paraId="38A8A6D3" w14:textId="27A06384" w:rsidR="00B17D06" w:rsidRDefault="00B17D06" w:rsidP="00B17D06">
      <w:pPr>
        <w:ind w:left="180" w:hanging="18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• Interpersonal aspects of psychopathology and well-be</w:t>
      </w:r>
      <w:r w:rsidR="005B7C1B" w:rsidRPr="008D0DD8">
        <w:rPr>
          <w:rFonts w:cstheme="minorHAnsi"/>
          <w:sz w:val="24"/>
          <w:szCs w:val="24"/>
        </w:rPr>
        <w:t xml:space="preserve">ing, with emphasis on how </w:t>
      </w:r>
      <w:r w:rsidR="0063107F">
        <w:rPr>
          <w:rFonts w:cstheme="minorHAnsi"/>
          <w:sz w:val="24"/>
          <w:szCs w:val="24"/>
        </w:rPr>
        <w:t>social</w:t>
      </w:r>
      <w:r w:rsidR="005B7C1B" w:rsidRPr="008D0DD8">
        <w:rPr>
          <w:rFonts w:cstheme="minorHAnsi"/>
          <w:sz w:val="24"/>
          <w:szCs w:val="24"/>
        </w:rPr>
        <w:t xml:space="preserve"> cognition, </w:t>
      </w:r>
      <w:r w:rsidR="002C7E98">
        <w:rPr>
          <w:rFonts w:cstheme="minorHAnsi"/>
          <w:sz w:val="24"/>
          <w:szCs w:val="24"/>
        </w:rPr>
        <w:t xml:space="preserve">social </w:t>
      </w:r>
      <w:r w:rsidR="005B7C1B" w:rsidRPr="008D0DD8">
        <w:rPr>
          <w:rFonts w:cstheme="minorHAnsi"/>
          <w:sz w:val="24"/>
          <w:szCs w:val="24"/>
        </w:rPr>
        <w:t xml:space="preserve">goals, and </w:t>
      </w:r>
      <w:r w:rsidR="002C7E98">
        <w:rPr>
          <w:rFonts w:cstheme="minorHAnsi"/>
          <w:sz w:val="24"/>
          <w:szCs w:val="24"/>
        </w:rPr>
        <w:t xml:space="preserve">social </w:t>
      </w:r>
      <w:r w:rsidR="00B42F59">
        <w:rPr>
          <w:rFonts w:cstheme="minorHAnsi"/>
          <w:sz w:val="24"/>
          <w:szCs w:val="24"/>
        </w:rPr>
        <w:t>behavior</w:t>
      </w:r>
      <w:r w:rsidR="005B7C1B" w:rsidRPr="008D0DD8">
        <w:rPr>
          <w:rFonts w:cstheme="minorHAnsi"/>
          <w:sz w:val="24"/>
          <w:szCs w:val="24"/>
        </w:rPr>
        <w:t xml:space="preserve"> </w:t>
      </w:r>
      <w:r w:rsidRPr="008D0DD8">
        <w:rPr>
          <w:rFonts w:cstheme="minorHAnsi"/>
          <w:sz w:val="24"/>
          <w:szCs w:val="24"/>
        </w:rPr>
        <w:t>influence emotion</w:t>
      </w:r>
      <w:r w:rsidR="005B7C1B" w:rsidRPr="008D0DD8">
        <w:rPr>
          <w:rFonts w:cstheme="minorHAnsi"/>
          <w:sz w:val="24"/>
          <w:szCs w:val="24"/>
        </w:rPr>
        <w:t>al processe</w:t>
      </w:r>
      <w:r w:rsidRPr="008D0DD8">
        <w:rPr>
          <w:rFonts w:cstheme="minorHAnsi"/>
          <w:sz w:val="24"/>
          <w:szCs w:val="24"/>
        </w:rPr>
        <w:t>s.</w:t>
      </w:r>
    </w:p>
    <w:p w14:paraId="3914BA34" w14:textId="77777777" w:rsidR="007E7B94" w:rsidRPr="008D0DD8" w:rsidRDefault="007E7B94" w:rsidP="007E7B94">
      <w:pPr>
        <w:ind w:left="180" w:hanging="18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• Anxiety disorders (generalized anxiety disorder in particular), depression, and interpersonal p</w:t>
      </w:r>
      <w:r>
        <w:rPr>
          <w:rFonts w:cstheme="minorHAnsi"/>
          <w:sz w:val="24"/>
          <w:szCs w:val="24"/>
        </w:rPr>
        <w:t>roblems, as well as integrative</w:t>
      </w:r>
      <w:r w:rsidRPr="008D0DD8">
        <w:rPr>
          <w:rFonts w:cstheme="minorHAnsi"/>
          <w:sz w:val="24"/>
          <w:szCs w:val="24"/>
        </w:rPr>
        <w:t xml:space="preserve"> psychotherapies for these conditions.</w:t>
      </w:r>
    </w:p>
    <w:p w14:paraId="6B3836A7" w14:textId="18772C09" w:rsidR="00B17D06" w:rsidRPr="008D0DD8" w:rsidRDefault="00B17D06" w:rsidP="00B17D06">
      <w:pPr>
        <w:ind w:left="180" w:hanging="18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• </w:t>
      </w:r>
      <w:r w:rsidR="00582DC5" w:rsidRPr="008D0DD8">
        <w:rPr>
          <w:rFonts w:cstheme="minorHAnsi"/>
          <w:sz w:val="24"/>
          <w:szCs w:val="24"/>
        </w:rPr>
        <w:t>Soci</w:t>
      </w:r>
      <w:r w:rsidR="0057405B">
        <w:rPr>
          <w:rFonts w:cstheme="minorHAnsi"/>
          <w:sz w:val="24"/>
          <w:szCs w:val="24"/>
        </w:rPr>
        <w:t>al/</w:t>
      </w:r>
      <w:r w:rsidR="00582DC5" w:rsidRPr="008D0DD8">
        <w:rPr>
          <w:rFonts w:cstheme="minorHAnsi"/>
          <w:sz w:val="24"/>
          <w:szCs w:val="24"/>
        </w:rPr>
        <w:t>moral emotions</w:t>
      </w:r>
      <w:r w:rsidR="009F4495" w:rsidRPr="008D0DD8">
        <w:rPr>
          <w:rFonts w:cstheme="minorHAnsi"/>
          <w:sz w:val="24"/>
          <w:szCs w:val="24"/>
        </w:rPr>
        <w:t xml:space="preserve"> </w:t>
      </w:r>
      <w:r w:rsidR="00582DC5" w:rsidRPr="008D0DD8">
        <w:rPr>
          <w:rFonts w:cstheme="minorHAnsi"/>
          <w:sz w:val="24"/>
          <w:szCs w:val="24"/>
        </w:rPr>
        <w:t xml:space="preserve">(e.g., </w:t>
      </w:r>
      <w:r w:rsidRPr="008D0DD8">
        <w:rPr>
          <w:rFonts w:cstheme="minorHAnsi"/>
          <w:i/>
          <w:sz w:val="24"/>
          <w:szCs w:val="24"/>
        </w:rPr>
        <w:t>moral elevation</w:t>
      </w:r>
      <w:r w:rsidR="005B7C1B" w:rsidRPr="008D0DD8">
        <w:rPr>
          <w:rFonts w:cstheme="minorHAnsi"/>
          <w:sz w:val="24"/>
          <w:szCs w:val="24"/>
        </w:rPr>
        <w:t xml:space="preserve"> </w:t>
      </w:r>
      <w:r w:rsidR="009F4495" w:rsidRPr="008D0DD8">
        <w:rPr>
          <w:rFonts w:cstheme="minorHAnsi"/>
          <w:sz w:val="24"/>
          <w:szCs w:val="24"/>
        </w:rPr>
        <w:t xml:space="preserve">or </w:t>
      </w:r>
      <w:r w:rsidR="00582DC5" w:rsidRPr="008D0DD8">
        <w:rPr>
          <w:rFonts w:cstheme="minorHAnsi"/>
          <w:sz w:val="24"/>
          <w:szCs w:val="24"/>
        </w:rPr>
        <w:t>feeling</w:t>
      </w:r>
      <w:r w:rsidR="009F4495" w:rsidRPr="008D0DD8">
        <w:rPr>
          <w:rFonts w:cstheme="minorHAnsi"/>
          <w:sz w:val="24"/>
          <w:szCs w:val="24"/>
        </w:rPr>
        <w:t xml:space="preserve"> up</w:t>
      </w:r>
      <w:r w:rsidR="00C8652A" w:rsidRPr="008D0DD8">
        <w:rPr>
          <w:rFonts w:cstheme="minorHAnsi"/>
          <w:sz w:val="24"/>
          <w:szCs w:val="24"/>
        </w:rPr>
        <w:t>lifted by witnessing vir</w:t>
      </w:r>
      <w:r w:rsidR="009F4495" w:rsidRPr="008D0DD8">
        <w:rPr>
          <w:rFonts w:cstheme="minorHAnsi"/>
          <w:sz w:val="24"/>
          <w:szCs w:val="24"/>
        </w:rPr>
        <w:t>tue)</w:t>
      </w:r>
      <w:r w:rsidR="00680CCF">
        <w:rPr>
          <w:rFonts w:cstheme="minorHAnsi"/>
          <w:sz w:val="24"/>
          <w:szCs w:val="24"/>
        </w:rPr>
        <w:t xml:space="preserve"> and character strengths</w:t>
      </w:r>
      <w:r w:rsidRPr="008D0DD8">
        <w:rPr>
          <w:rFonts w:cstheme="minorHAnsi"/>
          <w:sz w:val="24"/>
          <w:szCs w:val="24"/>
        </w:rPr>
        <w:t xml:space="preserve">. </w:t>
      </w:r>
    </w:p>
    <w:p w14:paraId="669595BC" w14:textId="77777777" w:rsidR="00B17D06" w:rsidRPr="008D0DD8" w:rsidRDefault="00B17D06" w:rsidP="00B17D06">
      <w:pPr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• </w:t>
      </w:r>
      <w:r w:rsidR="005B7C1B" w:rsidRPr="008D0DD8">
        <w:rPr>
          <w:rFonts w:cstheme="minorHAnsi"/>
          <w:sz w:val="24"/>
          <w:szCs w:val="24"/>
        </w:rPr>
        <w:t>The impact of s</w:t>
      </w:r>
      <w:r w:rsidRPr="008D0DD8">
        <w:rPr>
          <w:rFonts w:cstheme="minorHAnsi"/>
          <w:sz w:val="24"/>
          <w:szCs w:val="24"/>
        </w:rPr>
        <w:t xml:space="preserve">ocial cognition </w:t>
      </w:r>
      <w:r w:rsidR="005B7C1B" w:rsidRPr="008D0DD8">
        <w:rPr>
          <w:rFonts w:cstheme="minorHAnsi"/>
          <w:sz w:val="24"/>
          <w:szCs w:val="24"/>
        </w:rPr>
        <w:t xml:space="preserve">and prosocial goals on </w:t>
      </w:r>
      <w:r w:rsidRPr="008D0DD8">
        <w:rPr>
          <w:rFonts w:cstheme="minorHAnsi"/>
          <w:sz w:val="24"/>
          <w:szCs w:val="24"/>
        </w:rPr>
        <w:t>stress hormones (e.g., cortisol).</w:t>
      </w:r>
    </w:p>
    <w:p w14:paraId="4A8555F4" w14:textId="77777777" w:rsidR="00013B22" w:rsidRPr="008D0DD8" w:rsidRDefault="00013B22" w:rsidP="009E0D6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5DFF4EC" w14:textId="77777777" w:rsidR="009E0D61" w:rsidRPr="008D0DD8" w:rsidRDefault="00351B26" w:rsidP="009E0D61">
      <w:pPr>
        <w:pStyle w:val="Heading5"/>
        <w:rPr>
          <w:rFonts w:asciiTheme="minorHAnsi" w:hAnsiTheme="minorHAnsi" w:cstheme="minorHAnsi"/>
          <w:b w:val="0"/>
          <w:szCs w:val="24"/>
        </w:rPr>
      </w:pPr>
      <w:r w:rsidRPr="008D0DD8">
        <w:rPr>
          <w:rFonts w:asciiTheme="minorHAnsi" w:hAnsiTheme="minorHAnsi" w:cstheme="minorHAnsi"/>
          <w:szCs w:val="24"/>
        </w:rPr>
        <w:t xml:space="preserve">PEER-REVIEWED </w:t>
      </w:r>
      <w:r w:rsidR="009E0D61" w:rsidRPr="008D0DD8">
        <w:rPr>
          <w:rFonts w:asciiTheme="minorHAnsi" w:hAnsiTheme="minorHAnsi" w:cstheme="minorHAnsi"/>
          <w:szCs w:val="24"/>
        </w:rPr>
        <w:t>PUBLICATIONS</w:t>
      </w:r>
      <w:r w:rsidRPr="008D0DD8">
        <w:rPr>
          <w:rFonts w:asciiTheme="minorHAnsi" w:hAnsiTheme="minorHAnsi" w:cstheme="minorHAnsi"/>
          <w:szCs w:val="24"/>
        </w:rPr>
        <w:t xml:space="preserve"> (Students underlined)</w:t>
      </w:r>
    </w:p>
    <w:p w14:paraId="41923F85" w14:textId="77777777" w:rsidR="00B15430" w:rsidRDefault="00B15430" w:rsidP="00065787">
      <w:pPr>
        <w:pStyle w:val="gmail-msolistparagraph"/>
        <w:spacing w:before="0" w:beforeAutospacing="0" w:after="0" w:afterAutospacing="0" w:line="254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47418361" w14:textId="3F7F9785" w:rsidR="00B15430" w:rsidRPr="00852998" w:rsidRDefault="00F10FCD" w:rsidP="000C2E10">
      <w:pPr>
        <w:pStyle w:val="gmail-msolistparagraph"/>
        <w:spacing w:before="0" w:beforeAutospacing="0" w:after="240" w:afterAutospacing="0" w:line="254" w:lineRule="auto"/>
        <w:ind w:left="720" w:hanging="720"/>
        <w:rPr>
          <w:i/>
          <w:iCs/>
          <w:sz w:val="24"/>
          <w:szCs w:val="24"/>
        </w:rPr>
      </w:pPr>
      <w:r w:rsidRPr="000C2E10">
        <w:rPr>
          <w:sz w:val="24"/>
          <w:szCs w:val="24"/>
        </w:rPr>
        <w:t xml:space="preserve">Erickson, T. M., </w:t>
      </w:r>
      <w:r w:rsidRPr="000C2E10">
        <w:rPr>
          <w:sz w:val="24"/>
          <w:szCs w:val="24"/>
          <w:u w:val="single"/>
        </w:rPr>
        <w:t>Lewis, J. A., Crouch, T. A., Singh, N. B., &amp; Cummings, M. H.</w:t>
      </w:r>
      <w:r w:rsidRPr="000C2E10">
        <w:rPr>
          <w:sz w:val="24"/>
          <w:szCs w:val="24"/>
        </w:rPr>
        <w:t xml:space="preserve"> (</w:t>
      </w:r>
      <w:r w:rsidR="00852998">
        <w:rPr>
          <w:sz w:val="24"/>
          <w:szCs w:val="24"/>
        </w:rPr>
        <w:t>2023</w:t>
      </w:r>
      <w:r w:rsidRPr="000C2E10">
        <w:rPr>
          <w:sz w:val="24"/>
          <w:szCs w:val="24"/>
        </w:rPr>
        <w:t xml:space="preserve">). </w:t>
      </w:r>
      <w:r w:rsidR="00A8301D" w:rsidRPr="000C2E10">
        <w:rPr>
          <w:sz w:val="24"/>
          <w:szCs w:val="24"/>
        </w:rPr>
        <w:t xml:space="preserve">Interpersonal </w:t>
      </w:r>
      <w:r w:rsidRPr="000C2E10">
        <w:rPr>
          <w:sz w:val="24"/>
          <w:szCs w:val="24"/>
        </w:rPr>
        <w:t>c</w:t>
      </w:r>
      <w:r w:rsidR="00A8301D" w:rsidRPr="000C2E10">
        <w:rPr>
          <w:sz w:val="24"/>
          <w:szCs w:val="24"/>
        </w:rPr>
        <w:t xml:space="preserve">ontrast </w:t>
      </w:r>
      <w:r w:rsidRPr="000C2E10">
        <w:rPr>
          <w:sz w:val="24"/>
          <w:szCs w:val="24"/>
        </w:rPr>
        <w:t>a</w:t>
      </w:r>
      <w:r w:rsidR="00A8301D" w:rsidRPr="000C2E10">
        <w:rPr>
          <w:sz w:val="24"/>
          <w:szCs w:val="24"/>
        </w:rPr>
        <w:t xml:space="preserve">voidance as a </w:t>
      </w:r>
      <w:r w:rsidRPr="000C2E10">
        <w:rPr>
          <w:sz w:val="24"/>
          <w:szCs w:val="24"/>
        </w:rPr>
        <w:t>m</w:t>
      </w:r>
      <w:r w:rsidR="00A8301D" w:rsidRPr="000C2E10">
        <w:rPr>
          <w:sz w:val="24"/>
          <w:szCs w:val="24"/>
        </w:rPr>
        <w:t xml:space="preserve">echanism for </w:t>
      </w:r>
      <w:r w:rsidR="00A8301D" w:rsidRPr="00852998">
        <w:rPr>
          <w:sz w:val="24"/>
          <w:szCs w:val="24"/>
        </w:rPr>
        <w:t xml:space="preserve">the </w:t>
      </w:r>
      <w:r w:rsidRPr="00852998">
        <w:rPr>
          <w:sz w:val="24"/>
          <w:szCs w:val="24"/>
        </w:rPr>
        <w:t>m</w:t>
      </w:r>
      <w:r w:rsidR="00A8301D" w:rsidRPr="00852998">
        <w:rPr>
          <w:sz w:val="24"/>
          <w:szCs w:val="24"/>
        </w:rPr>
        <w:t xml:space="preserve">aintenance of </w:t>
      </w:r>
      <w:r w:rsidR="008E072D" w:rsidRPr="00852998">
        <w:rPr>
          <w:sz w:val="24"/>
          <w:szCs w:val="24"/>
        </w:rPr>
        <w:t>w</w:t>
      </w:r>
      <w:r w:rsidR="00A8301D" w:rsidRPr="00852998">
        <w:rPr>
          <w:sz w:val="24"/>
          <w:szCs w:val="24"/>
        </w:rPr>
        <w:t>orry</w:t>
      </w:r>
      <w:r w:rsidR="00492C9C" w:rsidRPr="00852998">
        <w:rPr>
          <w:sz w:val="24"/>
          <w:szCs w:val="24"/>
        </w:rPr>
        <w:t xml:space="preserve">. </w:t>
      </w:r>
      <w:r w:rsidR="00492C9C" w:rsidRPr="00852998">
        <w:rPr>
          <w:i/>
          <w:iCs/>
          <w:sz w:val="24"/>
          <w:szCs w:val="24"/>
        </w:rPr>
        <w:t>Journal of Anxiety Disorders</w:t>
      </w:r>
      <w:r w:rsidR="00852998">
        <w:rPr>
          <w:i/>
          <w:iCs/>
          <w:sz w:val="24"/>
          <w:szCs w:val="24"/>
        </w:rPr>
        <w:t xml:space="preserve">, </w:t>
      </w:r>
      <w:r w:rsidR="00852998">
        <w:rPr>
          <w:rFonts w:ascii="Segoe UI" w:hAnsi="Segoe UI" w:cs="Segoe UI"/>
          <w:i/>
          <w:iCs/>
          <w:color w:val="212121"/>
          <w:shd w:val="clear" w:color="auto" w:fill="FFFFFF"/>
        </w:rPr>
        <w:t>94</w:t>
      </w:r>
      <w:r w:rsidR="00852998">
        <w:rPr>
          <w:rFonts w:ascii="Segoe UI" w:hAnsi="Segoe UI" w:cs="Segoe UI"/>
          <w:color w:val="212121"/>
          <w:shd w:val="clear" w:color="auto" w:fill="FFFFFF"/>
        </w:rPr>
        <w:t>, 102678. https://doi.org/10.1016/j.janxdis.2023.102678</w:t>
      </w:r>
    </w:p>
    <w:p w14:paraId="09337286" w14:textId="2F5414EE" w:rsidR="00CD7933" w:rsidRPr="001F2CA6" w:rsidRDefault="00CF05FB" w:rsidP="00970935">
      <w:pPr>
        <w:pStyle w:val="gmail-msolistparagraph"/>
        <w:spacing w:before="0" w:beforeAutospacing="0" w:after="240" w:afterAutospacing="0" w:line="254" w:lineRule="auto"/>
        <w:ind w:left="720" w:hanging="720"/>
        <w:rPr>
          <w:rFonts w:asciiTheme="minorHAnsi" w:hAnsiTheme="minorHAnsi" w:cstheme="minorHAnsi"/>
          <w:i/>
          <w:iCs/>
          <w:sz w:val="24"/>
          <w:szCs w:val="24"/>
        </w:rPr>
      </w:pPr>
      <w:r w:rsidRPr="00852998">
        <w:rPr>
          <w:sz w:val="24"/>
          <w:szCs w:val="24"/>
        </w:rPr>
        <w:t xml:space="preserve">Jacobson, N. C., Erickson, T. M., </w:t>
      </w:r>
      <w:r w:rsidRPr="00852998">
        <w:rPr>
          <w:sz w:val="24"/>
          <w:szCs w:val="24"/>
          <w:u w:val="single"/>
        </w:rPr>
        <w:t>Quach, C. M., &amp; Singh, N. B.</w:t>
      </w:r>
      <w:r w:rsidRPr="00852998">
        <w:rPr>
          <w:sz w:val="24"/>
          <w:szCs w:val="24"/>
        </w:rPr>
        <w:t xml:space="preserve"> (</w:t>
      </w:r>
      <w:r w:rsidR="00970935" w:rsidRPr="00852998">
        <w:rPr>
          <w:sz w:val="24"/>
          <w:szCs w:val="24"/>
        </w:rPr>
        <w:t>2023</w:t>
      </w:r>
      <w:r w:rsidRPr="00852998">
        <w:rPr>
          <w:sz w:val="24"/>
          <w:szCs w:val="24"/>
        </w:rPr>
        <w:t xml:space="preserve">). Low emotional complexity as a transdiagnostic risk factor: Comparing idiographic </w:t>
      </w:r>
      <w:r w:rsidRPr="000C2E10">
        <w:rPr>
          <w:sz w:val="24"/>
          <w:szCs w:val="24"/>
        </w:rPr>
        <w:t xml:space="preserve">markers of emotional complexity to emotional granularity as predictors of anxiety, depression, and personality pathology. </w:t>
      </w:r>
      <w:r w:rsidRPr="000C2E10">
        <w:rPr>
          <w:i/>
          <w:iCs/>
          <w:sz w:val="24"/>
          <w:szCs w:val="24"/>
        </w:rPr>
        <w:t xml:space="preserve">Cognitive Therapy and </w:t>
      </w:r>
      <w:r w:rsidRPr="001F2CA6">
        <w:rPr>
          <w:rFonts w:asciiTheme="minorHAnsi" w:hAnsiTheme="minorHAnsi" w:cstheme="minorHAnsi"/>
          <w:i/>
          <w:iCs/>
          <w:sz w:val="24"/>
          <w:szCs w:val="24"/>
        </w:rPr>
        <w:t>Research</w:t>
      </w:r>
      <w:r w:rsidR="00970935">
        <w:rPr>
          <w:rFonts w:asciiTheme="minorHAnsi" w:hAnsiTheme="minorHAnsi" w:cstheme="minorHAnsi"/>
          <w:i/>
          <w:iCs/>
          <w:sz w:val="24"/>
          <w:szCs w:val="24"/>
        </w:rPr>
        <w:t xml:space="preserve">, 47, </w:t>
      </w:r>
      <w:r w:rsidR="00CD7933" w:rsidRPr="001F2CA6">
        <w:rPr>
          <w:rFonts w:asciiTheme="minorHAnsi" w:hAnsiTheme="minorHAnsi" w:cstheme="minorHAnsi"/>
          <w:color w:val="333333"/>
          <w:sz w:val="24"/>
          <w:szCs w:val="24"/>
          <w:shd w:val="clear" w:color="auto" w:fill="FCFCFC"/>
        </w:rPr>
        <w:t>181–194. https://doi.org/10.1007/s10608-022-10347-4</w:t>
      </w:r>
    </w:p>
    <w:p w14:paraId="1284B78A" w14:textId="77777777" w:rsidR="00743CED" w:rsidRPr="001F2CA6" w:rsidRDefault="00743CED" w:rsidP="001F2CA6">
      <w:pPr>
        <w:ind w:left="720" w:hanging="720"/>
        <w:rPr>
          <w:rFonts w:eastAsia="Times New Roman" w:cstheme="minorHAnsi"/>
          <w:sz w:val="24"/>
          <w:szCs w:val="24"/>
        </w:rPr>
      </w:pPr>
      <w:r w:rsidRPr="001F2CA6">
        <w:rPr>
          <w:rFonts w:eastAsia="Times New Roman" w:cstheme="minorHAnsi"/>
          <w:sz w:val="24"/>
          <w:szCs w:val="24"/>
        </w:rPr>
        <w:t xml:space="preserve">McGuire, A. P., </w:t>
      </w:r>
      <w:r w:rsidRPr="00852998">
        <w:rPr>
          <w:rFonts w:eastAsia="Times New Roman" w:cstheme="minorHAnsi"/>
          <w:sz w:val="24"/>
          <w:szCs w:val="24"/>
          <w:u w:val="single"/>
        </w:rPr>
        <w:t>Howard, B. A. N.,</w:t>
      </w:r>
      <w:r w:rsidRPr="001F2CA6">
        <w:rPr>
          <w:rFonts w:eastAsia="Times New Roman" w:cstheme="minorHAnsi"/>
          <w:sz w:val="24"/>
          <w:szCs w:val="24"/>
        </w:rPr>
        <w:t xml:space="preserve"> Erickson, T. M., &amp; Creech, S. K. (2023). Moral Elevation Online Intervention for Veterans Experiencing Distress Related to Posttraumatic Stress Disorder and Moral Injury (MOVED): Pilot trial of a 4-week positive psychology web-based intervention. </w:t>
      </w:r>
      <w:r w:rsidRPr="001F2CA6">
        <w:rPr>
          <w:rFonts w:eastAsia="Times New Roman" w:cstheme="minorHAnsi"/>
          <w:i/>
          <w:iCs/>
          <w:sz w:val="24"/>
          <w:szCs w:val="24"/>
        </w:rPr>
        <w:t>JMIR Formative Research</w:t>
      </w:r>
      <w:r w:rsidRPr="001F2CA6">
        <w:rPr>
          <w:rFonts w:eastAsia="Times New Roman" w:cstheme="minorHAnsi"/>
          <w:sz w:val="24"/>
          <w:szCs w:val="24"/>
        </w:rPr>
        <w:t>, </w:t>
      </w:r>
      <w:r w:rsidRPr="001F2CA6">
        <w:rPr>
          <w:rFonts w:eastAsia="Times New Roman" w:cstheme="minorHAnsi"/>
          <w:i/>
          <w:iCs/>
          <w:sz w:val="24"/>
          <w:szCs w:val="24"/>
        </w:rPr>
        <w:t>7</w:t>
      </w:r>
      <w:r w:rsidRPr="001F2CA6">
        <w:rPr>
          <w:rFonts w:eastAsia="Times New Roman" w:cstheme="minorHAnsi"/>
          <w:sz w:val="24"/>
          <w:szCs w:val="24"/>
        </w:rPr>
        <w:t xml:space="preserve">(1), e39894. </w:t>
      </w:r>
      <w:hyperlink r:id="rId8" w:history="1">
        <w:r w:rsidRPr="001F2CA6">
          <w:rPr>
            <w:rStyle w:val="Hyperlink"/>
            <w:rFonts w:eastAsia="Times New Roman" w:cstheme="minorHAnsi"/>
            <w:color w:val="auto"/>
            <w:sz w:val="24"/>
            <w:szCs w:val="24"/>
            <w:u w:val="none"/>
          </w:rPr>
          <w:t>https://doi.org/</w:t>
        </w:r>
      </w:hyperlink>
      <w:r w:rsidRPr="001F2CA6">
        <w:rPr>
          <w:rFonts w:eastAsia="Times New Roman" w:cstheme="minorHAnsi"/>
          <w:sz w:val="24"/>
          <w:szCs w:val="24"/>
        </w:rPr>
        <w:t>10.2196/39894</w:t>
      </w:r>
    </w:p>
    <w:p w14:paraId="6202D54B" w14:textId="77777777" w:rsidR="00852998" w:rsidRDefault="00852998" w:rsidP="00852998">
      <w:pPr>
        <w:pStyle w:val="gmail-msolistparagraph"/>
        <w:spacing w:before="0" w:beforeAutospacing="0" w:after="0" w:afterAutospacing="0" w:line="254" w:lineRule="auto"/>
        <w:ind w:left="720" w:hanging="720"/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</w:p>
    <w:p w14:paraId="64D0C487" w14:textId="76C4411C" w:rsidR="0009009F" w:rsidRPr="001F2CA6" w:rsidRDefault="008558A2" w:rsidP="000C2E10">
      <w:pPr>
        <w:pStyle w:val="gmail-msolistparagraph"/>
        <w:spacing w:before="0" w:beforeAutospacing="0" w:after="240" w:afterAutospacing="0" w:line="254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  <w:t xml:space="preserve">Jacobson, </w:t>
      </w:r>
      <w:r w:rsidR="00A82BD3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  <w:t>S., Inabata, R.,</w:t>
      </w:r>
      <w:r w:rsidR="00A82BD3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&amp; Erickson T. M. (</w:t>
      </w:r>
      <w:r w:rsidR="0009009F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2022</w:t>
      </w:r>
      <w:r w:rsidR="00A82BD3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). </w:t>
      </w:r>
      <w:r w:rsidR="00354831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Obsessive-</w:t>
      </w:r>
      <w:r w:rsidR="00A82BD3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c</w:t>
      </w:r>
      <w:r w:rsidR="00354831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ompulsive </w:t>
      </w:r>
      <w:r w:rsidR="00A82BD3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s</w:t>
      </w:r>
      <w:r w:rsidR="00354831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ymptoms and </w:t>
      </w:r>
      <w:r w:rsidR="00A82BD3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="00354831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istress in </w:t>
      </w:r>
      <w:r w:rsidR="00A82BD3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="00354831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aily </w:t>
      </w:r>
      <w:r w:rsidR="00A82BD3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l</w:t>
      </w:r>
      <w:r w:rsidR="00354831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ife: Mediating </w:t>
      </w:r>
      <w:r w:rsidR="00A82BD3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="00354831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ffects of </w:t>
      </w:r>
      <w:r w:rsidR="00A82BD3"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social cognition about morality</w:t>
      </w:r>
      <w:r w:rsidRPr="001F2CA6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Pr="001F2CA6">
        <w:rPr>
          <w:rStyle w:val="Emphasis"/>
          <w:rFonts w:asciiTheme="minorHAnsi" w:hAnsiTheme="minorHAnsi" w:cstheme="minorHAnsi"/>
          <w:sz w:val="24"/>
          <w:szCs w:val="24"/>
        </w:rPr>
        <w:t>Journal of Obsessive-Compulsive and Related Disorders</w:t>
      </w:r>
      <w:r w:rsidR="004C7636" w:rsidRPr="001F2CA6">
        <w:rPr>
          <w:rStyle w:val="Emphasis"/>
          <w:rFonts w:asciiTheme="minorHAnsi" w:hAnsiTheme="minorHAnsi" w:cstheme="minorHAnsi"/>
          <w:sz w:val="24"/>
          <w:szCs w:val="24"/>
        </w:rPr>
        <w:t xml:space="preserve">, 35, </w:t>
      </w:r>
      <w:r w:rsidR="0009009F" w:rsidRPr="001F2CA6">
        <w:rPr>
          <w:rStyle w:val="Emphasis"/>
          <w:rFonts w:asciiTheme="minorHAnsi" w:hAnsiTheme="minorHAnsi" w:cstheme="minorHAnsi"/>
          <w:i w:val="0"/>
          <w:iCs w:val="0"/>
          <w:sz w:val="24"/>
          <w:szCs w:val="24"/>
        </w:rPr>
        <w:t>100754.</w:t>
      </w:r>
      <w:r w:rsidR="0009009F" w:rsidRPr="001F2CA6">
        <w:rPr>
          <w:rStyle w:val="Emphasis"/>
          <w:i w:val="0"/>
          <w:iCs w:val="0"/>
          <w:sz w:val="24"/>
          <w:szCs w:val="24"/>
        </w:rPr>
        <w:t xml:space="preserve"> </w:t>
      </w:r>
      <w:r w:rsidR="0009009F" w:rsidRPr="001F2CA6">
        <w:rPr>
          <w:sz w:val="24"/>
          <w:szCs w:val="24"/>
        </w:rPr>
        <w:t>https://doi.org/10.1016/j.jocrd.</w:t>
      </w:r>
      <w:r w:rsidR="0009009F" w:rsidRPr="001F2CA6">
        <w:rPr>
          <w:rFonts w:asciiTheme="minorHAnsi" w:hAnsiTheme="minorHAnsi" w:cstheme="minorHAnsi"/>
          <w:sz w:val="24"/>
          <w:szCs w:val="24"/>
        </w:rPr>
        <w:t>2022.100754.</w:t>
      </w:r>
    </w:p>
    <w:p w14:paraId="21D64980" w14:textId="77777777" w:rsidR="001131CB" w:rsidRPr="001F2CA6" w:rsidRDefault="001131CB" w:rsidP="000C2E10">
      <w:pPr>
        <w:pStyle w:val="gmail-msolistparagraph"/>
        <w:spacing w:before="0" w:beforeAutospacing="0" w:after="240" w:afterAutospacing="0" w:line="254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3BAA94CF" w14:textId="6C02438E" w:rsidR="00BF3435" w:rsidRPr="004868E3" w:rsidRDefault="00BF3435" w:rsidP="00065787">
      <w:pPr>
        <w:pStyle w:val="gmail-msolistparagraph"/>
        <w:spacing w:before="0" w:beforeAutospacing="0" w:after="0" w:afterAutospacing="0" w:line="254" w:lineRule="auto"/>
        <w:ind w:left="720" w:hanging="720"/>
        <w:rPr>
          <w:rFonts w:asciiTheme="minorHAnsi" w:hAnsiTheme="minorHAnsi" w:cstheme="minorHAnsi"/>
          <w:i/>
          <w:iCs/>
          <w:sz w:val="24"/>
          <w:szCs w:val="24"/>
        </w:rPr>
      </w:pPr>
      <w:r w:rsidRPr="001F2CA6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lastRenderedPageBreak/>
        <w:t xml:space="preserve">Newman, M. G., </w:t>
      </w:r>
      <w:r w:rsidRPr="001F2CA6">
        <w:rPr>
          <w:rFonts w:asciiTheme="minorHAnsi" w:hAnsiTheme="minorHAnsi" w:cstheme="minorHAnsi"/>
          <w:color w:val="212121"/>
          <w:sz w:val="24"/>
          <w:szCs w:val="24"/>
          <w:u w:val="single"/>
          <w:shd w:val="clear" w:color="auto" w:fill="FFFFFF"/>
        </w:rPr>
        <w:t>Basterfield, C.,</w:t>
      </w:r>
      <w:r w:rsidRPr="001F2CA6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Erickson, T. M., </w:t>
      </w:r>
      <w:r w:rsidRPr="001F2CA6">
        <w:rPr>
          <w:rFonts w:asciiTheme="minorHAnsi" w:hAnsiTheme="minorHAnsi" w:cstheme="minorHAnsi"/>
          <w:color w:val="212121"/>
          <w:sz w:val="24"/>
          <w:szCs w:val="24"/>
          <w:u w:val="single"/>
          <w:shd w:val="clear" w:color="auto" w:fill="FFFFFF"/>
        </w:rPr>
        <w:t>Caulley, E.,</w:t>
      </w:r>
      <w:r w:rsidRPr="001F2CA6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Przeworski, A., &amp; Llera, S. J. (2022). Psychotherapeutic treatments for generalized</w:t>
      </w:r>
      <w:r w:rsidRPr="004868E3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anxiety disorder: cognitive and behavioral therapies, enhancement strategies, and emerging efforts. </w:t>
      </w:r>
      <w:r w:rsidRPr="004868E3">
        <w:rPr>
          <w:rFonts w:asciiTheme="minorHAnsi" w:hAnsiTheme="minorHAnsi" w:cstheme="minorHAnsi"/>
          <w:i/>
          <w:iCs/>
          <w:color w:val="212121"/>
          <w:sz w:val="24"/>
          <w:szCs w:val="24"/>
          <w:shd w:val="clear" w:color="auto" w:fill="FFFFFF"/>
        </w:rPr>
        <w:t>Expert review of neurotherapeutics</w:t>
      </w:r>
      <w:r w:rsidRPr="004868E3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, </w:t>
      </w:r>
      <w:r w:rsidRPr="004868E3">
        <w:rPr>
          <w:rFonts w:asciiTheme="minorHAnsi" w:hAnsiTheme="minorHAnsi" w:cstheme="minorHAnsi"/>
          <w:i/>
          <w:iCs/>
          <w:color w:val="212121"/>
          <w:sz w:val="24"/>
          <w:szCs w:val="24"/>
          <w:shd w:val="clear" w:color="auto" w:fill="FFFFFF"/>
        </w:rPr>
        <w:t>22</w:t>
      </w:r>
      <w:r w:rsidRPr="004868E3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(9), 751–770. https://doi.org/10.1080/14737175.2022.2125800</w:t>
      </w:r>
    </w:p>
    <w:p w14:paraId="08C9E9B7" w14:textId="77777777" w:rsidR="004A7CEA" w:rsidRPr="004868E3" w:rsidRDefault="004A7CEA" w:rsidP="009E0D61">
      <w:pPr>
        <w:ind w:left="720" w:hanging="720"/>
        <w:rPr>
          <w:rFonts w:cstheme="minorHAnsi"/>
          <w:sz w:val="24"/>
          <w:szCs w:val="24"/>
        </w:rPr>
      </w:pPr>
    </w:p>
    <w:p w14:paraId="0C17A1A5" w14:textId="07A66DBF" w:rsidR="001951F1" w:rsidRPr="004868E3" w:rsidRDefault="001951F1" w:rsidP="009E0D61">
      <w:pPr>
        <w:ind w:left="720" w:hanging="720"/>
        <w:rPr>
          <w:rFonts w:cstheme="minorHAnsi"/>
          <w:sz w:val="24"/>
          <w:szCs w:val="24"/>
        </w:rPr>
      </w:pPr>
      <w:r w:rsidRPr="004868E3">
        <w:rPr>
          <w:rFonts w:cstheme="minorHAnsi"/>
          <w:color w:val="333333"/>
          <w:sz w:val="24"/>
          <w:szCs w:val="24"/>
          <w:shd w:val="clear" w:color="auto" w:fill="FFFFFF"/>
        </w:rPr>
        <w:t xml:space="preserve">Erickson, T. M., </w:t>
      </w:r>
      <w:proofErr w:type="spellStart"/>
      <w:r w:rsidRPr="00B5683A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Kuusisto</w:t>
      </w:r>
      <w:proofErr w:type="spellEnd"/>
      <w:r w:rsidRPr="00B5683A">
        <w:rPr>
          <w:rFonts w:cstheme="minorHAnsi"/>
          <w:color w:val="333333"/>
          <w:sz w:val="24"/>
          <w:szCs w:val="24"/>
          <w:u w:val="single"/>
          <w:shd w:val="clear" w:color="auto" w:fill="FFFFFF"/>
        </w:rPr>
        <w:t>, G. M. S., McGuire, A. P., Tingey, J. L., Crouch, T. A., Stebbins, O. L., &amp; Lewis, J. A.</w:t>
      </w:r>
      <w:r w:rsidRPr="004868E3">
        <w:rPr>
          <w:rFonts w:cstheme="minorHAnsi"/>
          <w:color w:val="333333"/>
          <w:sz w:val="24"/>
          <w:szCs w:val="24"/>
          <w:shd w:val="clear" w:color="auto" w:fill="FFFFFF"/>
        </w:rPr>
        <w:t xml:space="preserve"> (2022). Pure in heart: Perceived virtue states uniquely predict prosocial processes, spirituality, and well-being. </w:t>
      </w:r>
      <w:r w:rsidRPr="004868E3">
        <w:rPr>
          <w:rStyle w:val="Emphasis"/>
          <w:rFonts w:cstheme="minorHAnsi"/>
          <w:color w:val="333333"/>
          <w:sz w:val="24"/>
          <w:szCs w:val="24"/>
          <w:shd w:val="clear" w:color="auto" w:fill="FFFFFF"/>
        </w:rPr>
        <w:t>Psychology of Religion and Spirituality.</w:t>
      </w:r>
      <w:r w:rsidRPr="004868E3">
        <w:rPr>
          <w:rFonts w:cstheme="minorHAnsi"/>
          <w:color w:val="333333"/>
          <w:sz w:val="24"/>
          <w:szCs w:val="24"/>
          <w:shd w:val="clear" w:color="auto" w:fill="FFFFFF"/>
        </w:rPr>
        <w:t> Advance online publication. </w:t>
      </w:r>
      <w:hyperlink r:id="rId9" w:tgtFrame="_blank" w:history="1">
        <w:r w:rsidRPr="00DF4C6B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https://doi.org/10.1037/rel0000481</w:t>
        </w:r>
      </w:hyperlink>
    </w:p>
    <w:p w14:paraId="5F420294" w14:textId="2355449A" w:rsidR="00FF50D8" w:rsidRPr="004868E3" w:rsidRDefault="00FF50D8" w:rsidP="009E0D61">
      <w:pPr>
        <w:ind w:left="720" w:hanging="720"/>
        <w:rPr>
          <w:rFonts w:cstheme="minorHAnsi"/>
          <w:i/>
          <w:iCs/>
          <w:sz w:val="24"/>
          <w:szCs w:val="24"/>
        </w:rPr>
      </w:pPr>
    </w:p>
    <w:p w14:paraId="4E6F71D8" w14:textId="44EBC0EE" w:rsidR="008D2979" w:rsidRPr="008D2979" w:rsidRDefault="008D2979" w:rsidP="009E0D61">
      <w:pPr>
        <w:ind w:left="720" w:hanging="720"/>
        <w:rPr>
          <w:rFonts w:cstheme="minorHAnsi"/>
          <w:sz w:val="24"/>
          <w:szCs w:val="24"/>
        </w:rPr>
      </w:pPr>
      <w:r w:rsidRPr="004868E3">
        <w:rPr>
          <w:rFonts w:cstheme="minorHAnsi"/>
          <w:sz w:val="24"/>
          <w:szCs w:val="24"/>
        </w:rPr>
        <w:t xml:space="preserve">Carpenter, T., </w:t>
      </w:r>
      <w:r w:rsidRPr="004868E3">
        <w:rPr>
          <w:rFonts w:cstheme="minorHAnsi"/>
          <w:sz w:val="24"/>
          <w:szCs w:val="24"/>
          <w:u w:val="single"/>
        </w:rPr>
        <w:t>Stebbins, O, Fraga, K.,</w:t>
      </w:r>
      <w:r w:rsidRPr="004868E3">
        <w:rPr>
          <w:rFonts w:cstheme="minorHAnsi"/>
          <w:sz w:val="24"/>
          <w:szCs w:val="24"/>
        </w:rPr>
        <w:t xml:space="preserve"> &amp; Erickson, T. M. (2022). Shame-proneness uniquely predicts social evaluative symptoms: Considering the sociometer theory of shame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i/>
          <w:iCs/>
          <w:sz w:val="24"/>
          <w:szCs w:val="24"/>
        </w:rPr>
        <w:t xml:space="preserve">Journal of Social and Clinical Psychology, 41 </w:t>
      </w:r>
      <w:r>
        <w:rPr>
          <w:rFonts w:cstheme="minorHAnsi"/>
          <w:sz w:val="24"/>
          <w:szCs w:val="24"/>
        </w:rPr>
        <w:t>(3), 238-263.</w:t>
      </w:r>
    </w:p>
    <w:p w14:paraId="1961C99D" w14:textId="77777777" w:rsidR="00633566" w:rsidRPr="00AC4C58" w:rsidRDefault="00633566" w:rsidP="009E0D61">
      <w:pPr>
        <w:ind w:left="720" w:hanging="720"/>
        <w:rPr>
          <w:rFonts w:cstheme="minorHAnsi"/>
          <w:sz w:val="24"/>
          <w:szCs w:val="24"/>
        </w:rPr>
      </w:pPr>
    </w:p>
    <w:p w14:paraId="4550AA22" w14:textId="4E404AB6" w:rsidR="005B6D63" w:rsidRDefault="009F3547" w:rsidP="00726118">
      <w:pPr>
        <w:ind w:left="720" w:hanging="720"/>
        <w:rPr>
          <w:rFonts w:cstheme="minorHAnsi"/>
          <w:sz w:val="24"/>
          <w:szCs w:val="24"/>
        </w:rPr>
      </w:pPr>
      <w:r w:rsidRPr="00AC4C58">
        <w:rPr>
          <w:rFonts w:cstheme="minorHAnsi"/>
          <w:sz w:val="24"/>
          <w:szCs w:val="24"/>
          <w:u w:val="single"/>
        </w:rPr>
        <w:t>Sivaratnam, J., Peterman Cabano, E.,</w:t>
      </w:r>
      <w:r w:rsidRPr="00AC4C58">
        <w:rPr>
          <w:rFonts w:cstheme="minorHAnsi"/>
          <w:sz w:val="24"/>
          <w:szCs w:val="24"/>
        </w:rPr>
        <w:t xml:space="preserve"> &amp; Erickson, T. M. (202</w:t>
      </w:r>
      <w:r w:rsidR="005B6D63">
        <w:rPr>
          <w:rFonts w:cstheme="minorHAnsi"/>
          <w:sz w:val="24"/>
          <w:szCs w:val="24"/>
        </w:rPr>
        <w:t>2</w:t>
      </w:r>
      <w:r w:rsidRPr="00AC4C58">
        <w:rPr>
          <w:rFonts w:cstheme="minorHAnsi"/>
          <w:sz w:val="24"/>
          <w:szCs w:val="24"/>
        </w:rPr>
        <w:t xml:space="preserve">). </w:t>
      </w:r>
      <w:r w:rsidR="00672D2B" w:rsidRPr="00AC4C58">
        <w:rPr>
          <w:rFonts w:cstheme="minorHAnsi"/>
          <w:sz w:val="24"/>
          <w:szCs w:val="24"/>
        </w:rPr>
        <w:t xml:space="preserve">Character virtues prospectively predict responses to situational stressors in daily life in clinical and subclinical samples. </w:t>
      </w:r>
      <w:r w:rsidR="00672D2B" w:rsidRPr="00AC4C58">
        <w:rPr>
          <w:rFonts w:cstheme="minorHAnsi"/>
          <w:i/>
          <w:iCs/>
          <w:sz w:val="24"/>
          <w:szCs w:val="24"/>
        </w:rPr>
        <w:t>Anxiety, Stress, &amp; Coping</w:t>
      </w:r>
      <w:r w:rsidR="0004786D">
        <w:rPr>
          <w:rFonts w:cstheme="minorHAnsi"/>
          <w:i/>
          <w:iCs/>
          <w:sz w:val="24"/>
          <w:szCs w:val="24"/>
        </w:rPr>
        <w:t>, 35</w:t>
      </w:r>
      <w:r w:rsidR="005B6D63" w:rsidRPr="005B6D63">
        <w:rPr>
          <w:rFonts w:cstheme="minorHAnsi"/>
          <w:sz w:val="24"/>
          <w:szCs w:val="24"/>
        </w:rPr>
        <w:t>(4)</w:t>
      </w:r>
      <w:r w:rsidR="0004786D">
        <w:rPr>
          <w:rFonts w:cstheme="minorHAnsi"/>
          <w:i/>
          <w:iCs/>
          <w:sz w:val="24"/>
          <w:szCs w:val="24"/>
        </w:rPr>
        <w:t>,</w:t>
      </w:r>
      <w:r w:rsidR="005B6D63">
        <w:rPr>
          <w:rFonts w:cstheme="minorHAnsi"/>
          <w:i/>
          <w:iCs/>
          <w:sz w:val="24"/>
          <w:szCs w:val="24"/>
        </w:rPr>
        <w:t xml:space="preserve"> </w:t>
      </w:r>
      <w:r w:rsidR="005B6D63" w:rsidRPr="005B6D63">
        <w:rPr>
          <w:rFonts w:cstheme="minorHAnsi"/>
          <w:sz w:val="24"/>
          <w:szCs w:val="24"/>
        </w:rPr>
        <w:t>458-473.</w:t>
      </w:r>
      <w:r w:rsidR="0004786D">
        <w:rPr>
          <w:rFonts w:cstheme="minorHAnsi"/>
          <w:i/>
          <w:iCs/>
          <w:sz w:val="24"/>
          <w:szCs w:val="24"/>
        </w:rPr>
        <w:t xml:space="preserve"> </w:t>
      </w:r>
    </w:p>
    <w:p w14:paraId="6C3C97DF" w14:textId="77777777" w:rsidR="005B6D63" w:rsidRDefault="005B6D63" w:rsidP="00726118">
      <w:pPr>
        <w:ind w:left="720" w:hanging="720"/>
        <w:rPr>
          <w:rFonts w:cstheme="minorHAnsi"/>
          <w:i/>
          <w:iCs/>
          <w:sz w:val="24"/>
          <w:szCs w:val="24"/>
        </w:rPr>
      </w:pPr>
    </w:p>
    <w:p w14:paraId="5A1838A4" w14:textId="4A18893E" w:rsidR="00726118" w:rsidRPr="000915DE" w:rsidRDefault="00726118" w:rsidP="00726118">
      <w:pPr>
        <w:ind w:left="720" w:hanging="720"/>
        <w:rPr>
          <w:rFonts w:ascii="Calibri" w:eastAsia="Times New Roman" w:hAnsi="Calibri" w:cs="Calibri"/>
          <w:bCs/>
          <w:color w:val="201F1E"/>
          <w:sz w:val="24"/>
          <w:szCs w:val="24"/>
          <w:shd w:val="clear" w:color="auto" w:fill="FFFFFF"/>
        </w:rPr>
      </w:pPr>
      <w:r w:rsidRPr="00726118">
        <w:rPr>
          <w:rFonts w:cstheme="minorHAnsi"/>
          <w:sz w:val="24"/>
          <w:szCs w:val="24"/>
          <w:u w:val="single"/>
        </w:rPr>
        <w:t xml:space="preserve">Verdi, E. K., </w:t>
      </w:r>
      <w:r w:rsidRPr="00726118">
        <w:rPr>
          <w:rFonts w:ascii="Calibri" w:hAnsi="Calibri" w:cs="Calibri"/>
          <w:sz w:val="24"/>
          <w:szCs w:val="24"/>
          <w:u w:val="single"/>
        </w:rPr>
        <w:t>Quach, C., Singh, N.B., Reas, H.E</w:t>
      </w:r>
      <w:r w:rsidRPr="00726118">
        <w:rPr>
          <w:rFonts w:ascii="Calibri" w:hAnsi="Calibri" w:cs="Calibri"/>
          <w:sz w:val="24"/>
          <w:szCs w:val="24"/>
        </w:rPr>
        <w:t>., &amp; Erickson</w:t>
      </w:r>
      <w:r w:rsidRPr="002855F1">
        <w:rPr>
          <w:rFonts w:ascii="Calibri" w:hAnsi="Calibri" w:cs="Calibri"/>
          <w:sz w:val="24"/>
          <w:szCs w:val="24"/>
        </w:rPr>
        <w:t xml:space="preserve">, T. M. </w:t>
      </w:r>
      <w:r w:rsidR="00A751EB" w:rsidRPr="002855F1">
        <w:rPr>
          <w:rFonts w:ascii="Calibri" w:hAnsi="Calibri" w:cs="Calibri"/>
          <w:sz w:val="24"/>
          <w:szCs w:val="24"/>
        </w:rPr>
        <w:t>(</w:t>
      </w:r>
      <w:r w:rsidRPr="002855F1">
        <w:rPr>
          <w:rFonts w:ascii="Calibri" w:hAnsi="Calibri" w:cs="Calibri"/>
          <w:sz w:val="24"/>
          <w:szCs w:val="24"/>
        </w:rPr>
        <w:t>202</w:t>
      </w:r>
      <w:r w:rsidR="001B4647">
        <w:rPr>
          <w:rFonts w:ascii="Calibri" w:hAnsi="Calibri" w:cs="Calibri"/>
          <w:sz w:val="24"/>
          <w:szCs w:val="24"/>
        </w:rPr>
        <w:t>2</w:t>
      </w:r>
      <w:r w:rsidR="00A751EB" w:rsidRPr="002855F1">
        <w:rPr>
          <w:rFonts w:ascii="Calibri" w:hAnsi="Calibri" w:cs="Calibri"/>
          <w:sz w:val="24"/>
          <w:szCs w:val="24"/>
        </w:rPr>
        <w:t>).</w:t>
      </w:r>
      <w:r w:rsidRPr="002855F1">
        <w:rPr>
          <w:rFonts w:ascii="Calibri" w:hAnsi="Calibri" w:cs="Calibri"/>
          <w:sz w:val="24"/>
          <w:szCs w:val="24"/>
        </w:rPr>
        <w:t xml:space="preserve"> </w:t>
      </w:r>
      <w:r w:rsidRPr="002855F1">
        <w:rPr>
          <w:rFonts w:ascii="Calibri" w:eastAsia="Times New Roman" w:hAnsi="Calibri" w:cs="Calibri"/>
          <w:bCs/>
          <w:color w:val="201F1E"/>
          <w:sz w:val="24"/>
          <w:szCs w:val="24"/>
          <w:shd w:val="clear" w:color="auto" w:fill="FFFFFF"/>
        </w:rPr>
        <w:t xml:space="preserve">Disgust uniquely predicts coping and interpersonal processes beyond anxiety and dysphoria in the context of naturalistic stressors. </w:t>
      </w:r>
      <w:r w:rsidRPr="002855F1">
        <w:rPr>
          <w:rFonts w:ascii="Calibri" w:eastAsia="Times New Roman" w:hAnsi="Calibri" w:cs="Calibri"/>
          <w:bCs/>
          <w:i/>
          <w:iCs/>
          <w:color w:val="201F1E"/>
          <w:sz w:val="24"/>
          <w:szCs w:val="24"/>
          <w:shd w:val="clear" w:color="auto" w:fill="FFFFFF"/>
        </w:rPr>
        <w:t>Journal of Anxiety Disorders</w:t>
      </w:r>
      <w:r w:rsidR="001B4647">
        <w:rPr>
          <w:rFonts w:ascii="Calibri" w:eastAsia="Times New Roman" w:hAnsi="Calibri" w:cs="Calibri"/>
          <w:bCs/>
          <w:i/>
          <w:iCs/>
          <w:color w:val="201F1E"/>
          <w:sz w:val="24"/>
          <w:szCs w:val="24"/>
          <w:shd w:val="clear" w:color="auto" w:fill="FFFFFF"/>
        </w:rPr>
        <w:t xml:space="preserve">, 82, </w:t>
      </w:r>
      <w:r w:rsidR="001B4647">
        <w:rPr>
          <w:rFonts w:ascii="Segoe UI" w:hAnsi="Segoe UI" w:cs="Segoe UI"/>
          <w:color w:val="212121"/>
          <w:shd w:val="clear" w:color="auto" w:fill="FFFFFF"/>
        </w:rPr>
        <w:t>102446.</w:t>
      </w:r>
    </w:p>
    <w:p w14:paraId="62C04AE3" w14:textId="77777777" w:rsidR="00D8782A" w:rsidRPr="002855F1" w:rsidRDefault="00D8782A" w:rsidP="00E41B42">
      <w:pPr>
        <w:ind w:left="720" w:hanging="720"/>
        <w:rPr>
          <w:sz w:val="24"/>
          <w:szCs w:val="24"/>
          <w:u w:val="single"/>
        </w:rPr>
      </w:pPr>
      <w:bookmarkStart w:id="0" w:name="_Hlk63265528"/>
    </w:p>
    <w:p w14:paraId="49704E56" w14:textId="4A547D0A" w:rsidR="00151BC8" w:rsidRDefault="00D8782A" w:rsidP="00E41B42">
      <w:pPr>
        <w:ind w:left="720" w:hanging="720"/>
        <w:rPr>
          <w:i/>
          <w:iCs/>
          <w:sz w:val="24"/>
          <w:szCs w:val="24"/>
        </w:rPr>
      </w:pPr>
      <w:r w:rsidRPr="002855F1">
        <w:rPr>
          <w:sz w:val="24"/>
          <w:szCs w:val="24"/>
          <w:u w:val="single"/>
        </w:rPr>
        <w:t xml:space="preserve">Crouch, T. A., Reas, H. R., Quach, C. M., </w:t>
      </w:r>
      <w:r w:rsidR="00E07C73">
        <w:rPr>
          <w:sz w:val="24"/>
          <w:szCs w:val="24"/>
        </w:rPr>
        <w:t>&amp;</w:t>
      </w:r>
      <w:r w:rsidRPr="002855F1">
        <w:rPr>
          <w:sz w:val="24"/>
          <w:szCs w:val="24"/>
        </w:rPr>
        <w:t xml:space="preserve"> Erickson, T. M. (</w:t>
      </w:r>
      <w:r w:rsidR="00726118" w:rsidRPr="002855F1">
        <w:rPr>
          <w:sz w:val="24"/>
          <w:szCs w:val="24"/>
        </w:rPr>
        <w:t>202</w:t>
      </w:r>
      <w:r w:rsidR="00151BC8">
        <w:rPr>
          <w:sz w:val="24"/>
          <w:szCs w:val="24"/>
        </w:rPr>
        <w:t>2</w:t>
      </w:r>
      <w:r w:rsidRPr="002855F1">
        <w:rPr>
          <w:sz w:val="24"/>
          <w:szCs w:val="24"/>
        </w:rPr>
        <w:t xml:space="preserve">). Does depression in multiple sclerosis mediate effects of cognitive functioning on quality of life? </w:t>
      </w:r>
      <w:r w:rsidRPr="002855F1">
        <w:rPr>
          <w:i/>
          <w:iCs/>
          <w:sz w:val="24"/>
          <w:szCs w:val="24"/>
        </w:rPr>
        <w:t>Quality of Life Research</w:t>
      </w:r>
      <w:r w:rsidR="00151BC8">
        <w:rPr>
          <w:i/>
          <w:iCs/>
          <w:sz w:val="24"/>
          <w:szCs w:val="24"/>
        </w:rPr>
        <w:t xml:space="preserve">, 31, </w:t>
      </w:r>
      <w:r w:rsidR="00151BC8">
        <w:rPr>
          <w:sz w:val="24"/>
          <w:szCs w:val="24"/>
        </w:rPr>
        <w:t>497-506</w:t>
      </w:r>
      <w:r w:rsidRPr="002855F1">
        <w:rPr>
          <w:i/>
          <w:iCs/>
          <w:sz w:val="24"/>
          <w:szCs w:val="24"/>
        </w:rPr>
        <w:t xml:space="preserve">. </w:t>
      </w:r>
    </w:p>
    <w:p w14:paraId="1CE8BD47" w14:textId="77777777" w:rsidR="00712AC4" w:rsidRDefault="00712AC4" w:rsidP="00712AC4">
      <w:pPr>
        <w:ind w:left="720" w:hanging="720"/>
        <w:rPr>
          <w:rFonts w:cstheme="minorHAnsi"/>
          <w:sz w:val="24"/>
          <w:szCs w:val="24"/>
        </w:rPr>
      </w:pPr>
    </w:p>
    <w:p w14:paraId="126673E5" w14:textId="39B62CFD" w:rsidR="00712AC4" w:rsidRPr="00AC4C58" w:rsidRDefault="00712AC4" w:rsidP="00712AC4">
      <w:pPr>
        <w:ind w:left="720" w:hanging="720"/>
        <w:rPr>
          <w:sz w:val="24"/>
          <w:szCs w:val="24"/>
        </w:rPr>
      </w:pPr>
      <w:r w:rsidRPr="00AC4C58">
        <w:rPr>
          <w:rFonts w:cstheme="minorHAnsi"/>
          <w:sz w:val="24"/>
          <w:szCs w:val="24"/>
        </w:rPr>
        <w:t xml:space="preserve">Erickson, T.M., </w:t>
      </w:r>
      <w:r w:rsidRPr="00AC4C58">
        <w:rPr>
          <w:rFonts w:cstheme="minorHAnsi"/>
          <w:sz w:val="24"/>
          <w:szCs w:val="24"/>
          <w:u w:val="single"/>
        </w:rPr>
        <w:t>Jacobson, S.V., Banning, R.L., Quach, C. M., &amp; Reas, H. E.</w:t>
      </w:r>
      <w:r w:rsidRPr="00AC4C58">
        <w:rPr>
          <w:rFonts w:cstheme="minorHAnsi"/>
          <w:sz w:val="24"/>
          <w:szCs w:val="24"/>
        </w:rPr>
        <w:t xml:space="preserve"> (2021). </w:t>
      </w:r>
      <w:r w:rsidRPr="00AC4C58">
        <w:rPr>
          <w:sz w:val="24"/>
          <w:szCs w:val="24"/>
        </w:rPr>
        <w:t xml:space="preserve">Big five traits and interpersonal goals during stressors as predictors of hair cortisol. </w:t>
      </w:r>
      <w:r w:rsidRPr="00AC4C58">
        <w:rPr>
          <w:i/>
          <w:iCs/>
          <w:sz w:val="24"/>
          <w:szCs w:val="24"/>
        </w:rPr>
        <w:t xml:space="preserve">Comprehensive </w:t>
      </w:r>
      <w:r w:rsidRPr="00A80CDE">
        <w:rPr>
          <w:i/>
          <w:iCs/>
          <w:sz w:val="24"/>
          <w:szCs w:val="24"/>
        </w:rPr>
        <w:t xml:space="preserve">Psychoneuroendocrinology. </w:t>
      </w:r>
      <w:r w:rsidRPr="00A80CDE">
        <w:rPr>
          <w:sz w:val="24"/>
          <w:szCs w:val="24"/>
        </w:rPr>
        <w:t>Online publication.</w:t>
      </w:r>
      <w:r w:rsidRPr="00AC4C58">
        <w:rPr>
          <w:sz w:val="24"/>
          <w:szCs w:val="24"/>
        </w:rPr>
        <w:t xml:space="preserve"> </w:t>
      </w:r>
    </w:p>
    <w:p w14:paraId="2A830D91" w14:textId="77777777" w:rsidR="00D8782A" w:rsidRPr="002855F1" w:rsidRDefault="00D8782A" w:rsidP="00E41B42">
      <w:pPr>
        <w:ind w:left="720" w:hanging="720"/>
        <w:rPr>
          <w:sz w:val="24"/>
          <w:szCs w:val="24"/>
          <w:u w:val="single"/>
        </w:rPr>
      </w:pPr>
    </w:p>
    <w:p w14:paraId="608153C3" w14:textId="0F10AC75" w:rsidR="00E35C42" w:rsidRDefault="00C24DD5" w:rsidP="000915DE">
      <w:pPr>
        <w:ind w:left="720" w:hanging="720"/>
        <w:rPr>
          <w:iCs/>
          <w:sz w:val="24"/>
          <w:szCs w:val="24"/>
        </w:rPr>
      </w:pPr>
      <w:r w:rsidRPr="002855F1">
        <w:rPr>
          <w:sz w:val="24"/>
          <w:szCs w:val="24"/>
          <w:u w:val="single"/>
        </w:rPr>
        <w:t>Williams, H., Skalisky, J.,</w:t>
      </w:r>
      <w:r w:rsidRPr="002855F1">
        <w:rPr>
          <w:sz w:val="24"/>
          <w:szCs w:val="24"/>
        </w:rPr>
        <w:t xml:space="preserve"> Erickson, T.M., &amp; Thoburn, J. (</w:t>
      </w:r>
      <w:r w:rsidR="00726118" w:rsidRPr="002855F1">
        <w:rPr>
          <w:sz w:val="24"/>
          <w:szCs w:val="24"/>
        </w:rPr>
        <w:t>202</w:t>
      </w:r>
      <w:r w:rsidR="000915DE">
        <w:rPr>
          <w:sz w:val="24"/>
          <w:szCs w:val="24"/>
        </w:rPr>
        <w:t>1</w:t>
      </w:r>
      <w:r w:rsidRPr="002855F1">
        <w:rPr>
          <w:sz w:val="24"/>
          <w:szCs w:val="24"/>
        </w:rPr>
        <w:t xml:space="preserve">). Posttraumatic growth in the context of grief: Testing the mindfulness-to-meaning theory. </w:t>
      </w:r>
      <w:r w:rsidRPr="002855F1">
        <w:rPr>
          <w:i/>
          <w:sz w:val="24"/>
          <w:szCs w:val="24"/>
        </w:rPr>
        <w:t>Journal of Loss and Trauma</w:t>
      </w:r>
      <w:r w:rsidR="000915DE">
        <w:rPr>
          <w:i/>
          <w:sz w:val="24"/>
          <w:szCs w:val="24"/>
        </w:rPr>
        <w:t>, 26</w:t>
      </w:r>
      <w:r w:rsidR="00E35C42">
        <w:rPr>
          <w:iCs/>
          <w:sz w:val="24"/>
          <w:szCs w:val="24"/>
        </w:rPr>
        <w:t>(7)</w:t>
      </w:r>
      <w:r w:rsidR="00712AC4">
        <w:rPr>
          <w:iCs/>
          <w:sz w:val="24"/>
          <w:szCs w:val="24"/>
        </w:rPr>
        <w:t>, 611-623.</w:t>
      </w:r>
    </w:p>
    <w:p w14:paraId="67A12CF8" w14:textId="77777777" w:rsidR="000915DE" w:rsidRPr="000915DE" w:rsidRDefault="000915DE" w:rsidP="000915DE">
      <w:pPr>
        <w:ind w:left="720" w:hanging="720"/>
        <w:rPr>
          <w:i/>
          <w:sz w:val="24"/>
          <w:szCs w:val="24"/>
        </w:rPr>
      </w:pPr>
    </w:p>
    <w:p w14:paraId="0F0FAE5A" w14:textId="59B45205" w:rsidR="00E41B42" w:rsidRPr="008A5DBE" w:rsidRDefault="00E41B42" w:rsidP="00E41B42">
      <w:pPr>
        <w:ind w:left="720" w:hanging="720"/>
        <w:rPr>
          <w:i/>
          <w:sz w:val="24"/>
          <w:szCs w:val="24"/>
          <w:u w:val="single"/>
        </w:rPr>
      </w:pPr>
      <w:r w:rsidRPr="00F4765C">
        <w:rPr>
          <w:sz w:val="24"/>
          <w:szCs w:val="24"/>
          <w:u w:val="single"/>
        </w:rPr>
        <w:t>Crouch, T., Verdi, E.,</w:t>
      </w:r>
      <w:r w:rsidR="00CD27E8">
        <w:rPr>
          <w:sz w:val="24"/>
          <w:szCs w:val="24"/>
        </w:rPr>
        <w:t xml:space="preserve"> &amp;</w:t>
      </w:r>
      <w:r w:rsidRPr="00E41B42">
        <w:rPr>
          <w:sz w:val="24"/>
          <w:szCs w:val="24"/>
        </w:rPr>
        <w:t xml:space="preserve"> Erickson, T.M</w:t>
      </w:r>
      <w:r w:rsidRPr="008A5DBE">
        <w:rPr>
          <w:sz w:val="24"/>
          <w:szCs w:val="24"/>
        </w:rPr>
        <w:t>. (</w:t>
      </w:r>
      <w:r w:rsidR="00867080">
        <w:rPr>
          <w:sz w:val="24"/>
          <w:szCs w:val="24"/>
        </w:rPr>
        <w:t>2020</w:t>
      </w:r>
      <w:r w:rsidRPr="008A5DBE">
        <w:rPr>
          <w:sz w:val="24"/>
          <w:szCs w:val="24"/>
        </w:rPr>
        <w:t xml:space="preserve">). Gratitude is positively associated with quality of life in multiple sclerosis. </w:t>
      </w:r>
      <w:r w:rsidRPr="008A5DBE">
        <w:rPr>
          <w:i/>
          <w:sz w:val="24"/>
          <w:szCs w:val="24"/>
        </w:rPr>
        <w:t>Rehabilitation Psychology</w:t>
      </w:r>
      <w:r w:rsidR="00793449">
        <w:rPr>
          <w:i/>
          <w:sz w:val="24"/>
          <w:szCs w:val="24"/>
        </w:rPr>
        <w:t xml:space="preserve">, 65, </w:t>
      </w:r>
      <w:r w:rsidR="00793449">
        <w:rPr>
          <w:iCs/>
          <w:sz w:val="24"/>
          <w:szCs w:val="24"/>
        </w:rPr>
        <w:t>231-238</w:t>
      </w:r>
      <w:r w:rsidRPr="008A5DBE">
        <w:rPr>
          <w:i/>
          <w:sz w:val="24"/>
          <w:szCs w:val="24"/>
        </w:rPr>
        <w:t xml:space="preserve">. </w:t>
      </w:r>
    </w:p>
    <w:bookmarkEnd w:id="0"/>
    <w:p w14:paraId="67A073CE" w14:textId="77777777" w:rsidR="00E41B42" w:rsidRPr="008A5DBE" w:rsidRDefault="00E41B42" w:rsidP="00B719CC">
      <w:pPr>
        <w:ind w:left="720" w:hanging="720"/>
        <w:rPr>
          <w:sz w:val="24"/>
          <w:szCs w:val="24"/>
          <w:u w:val="single"/>
        </w:rPr>
      </w:pPr>
    </w:p>
    <w:p w14:paraId="1187A01F" w14:textId="5F0600ED" w:rsidR="00BC0FE6" w:rsidRPr="00B719CC" w:rsidRDefault="00BC0FE6" w:rsidP="00B719CC">
      <w:pPr>
        <w:ind w:left="720" w:hanging="720"/>
        <w:rPr>
          <w:rFonts w:cstheme="minorHAnsi"/>
          <w:sz w:val="24"/>
          <w:szCs w:val="24"/>
        </w:rPr>
      </w:pPr>
      <w:r w:rsidRPr="008A5DBE">
        <w:rPr>
          <w:sz w:val="24"/>
          <w:szCs w:val="24"/>
          <w:u w:val="single"/>
        </w:rPr>
        <w:t>McGuire, A. P., Szabo, Y. Z., Murphy, K. M.,</w:t>
      </w:r>
      <w:r w:rsidRPr="008A5DBE">
        <w:rPr>
          <w:sz w:val="24"/>
          <w:szCs w:val="24"/>
        </w:rPr>
        <w:t xml:space="preserve"> &amp; Erickson, T. M. (</w:t>
      </w:r>
      <w:r w:rsidR="004B35AC">
        <w:rPr>
          <w:sz w:val="24"/>
          <w:szCs w:val="24"/>
        </w:rPr>
        <w:t>2020</w:t>
      </w:r>
      <w:r w:rsidRPr="008A5DBE">
        <w:rPr>
          <w:sz w:val="24"/>
          <w:szCs w:val="24"/>
        </w:rPr>
        <w:t>). Direct</w:t>
      </w:r>
      <w:r w:rsidRPr="00B719CC">
        <w:rPr>
          <w:sz w:val="24"/>
          <w:szCs w:val="24"/>
        </w:rPr>
        <w:t xml:space="preserve"> and indirect effects of trait and state gratitude on health-related quality of life in a prospective design. </w:t>
      </w:r>
      <w:r w:rsidRPr="00B719CC">
        <w:rPr>
          <w:i/>
          <w:iCs/>
          <w:sz w:val="24"/>
          <w:szCs w:val="24"/>
        </w:rPr>
        <w:t>Psychological Reports</w:t>
      </w:r>
      <w:r w:rsidR="00867080">
        <w:rPr>
          <w:i/>
          <w:iCs/>
          <w:sz w:val="24"/>
          <w:szCs w:val="24"/>
        </w:rPr>
        <w:t xml:space="preserve">, 123 </w:t>
      </w:r>
      <w:r w:rsidR="00867080">
        <w:rPr>
          <w:sz w:val="24"/>
          <w:szCs w:val="24"/>
        </w:rPr>
        <w:t>(6)</w:t>
      </w:r>
      <w:r w:rsidR="00867080">
        <w:rPr>
          <w:i/>
          <w:iCs/>
          <w:sz w:val="24"/>
          <w:szCs w:val="24"/>
        </w:rPr>
        <w:t xml:space="preserve">, </w:t>
      </w:r>
      <w:r w:rsidR="00867080">
        <w:rPr>
          <w:sz w:val="24"/>
          <w:szCs w:val="24"/>
        </w:rPr>
        <w:t>2248-2262</w:t>
      </w:r>
      <w:r w:rsidRPr="00B719CC">
        <w:rPr>
          <w:sz w:val="24"/>
          <w:szCs w:val="24"/>
        </w:rPr>
        <w:t>.</w:t>
      </w:r>
    </w:p>
    <w:p w14:paraId="1B168986" w14:textId="77777777" w:rsidR="00BC0FE6" w:rsidRPr="00B719CC" w:rsidRDefault="00BC0FE6" w:rsidP="009E0D61">
      <w:pPr>
        <w:ind w:left="720" w:hanging="720"/>
        <w:rPr>
          <w:rFonts w:cstheme="minorHAnsi"/>
          <w:sz w:val="24"/>
          <w:szCs w:val="24"/>
        </w:rPr>
      </w:pPr>
    </w:p>
    <w:p w14:paraId="4AA69F5D" w14:textId="77777777" w:rsidR="00205724" w:rsidRPr="008D0DD8" w:rsidRDefault="00205724" w:rsidP="00205724">
      <w:pPr>
        <w:autoSpaceDE w:val="0"/>
        <w:autoSpaceDN w:val="0"/>
        <w:adjustRightInd w:val="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  <w:u w:val="single"/>
        </w:rPr>
        <w:t>Tingey, J. L., McGuire, A. P., Stebbins, O. L.,</w:t>
      </w:r>
      <w:r>
        <w:rPr>
          <w:rFonts w:cstheme="minorHAnsi"/>
          <w:sz w:val="24"/>
          <w:szCs w:val="24"/>
        </w:rPr>
        <w:t xml:space="preserve"> &amp; Erickson, T. M. (2019</w:t>
      </w:r>
      <w:r w:rsidRPr="008D0DD8">
        <w:rPr>
          <w:rFonts w:cstheme="minorHAnsi"/>
          <w:sz w:val="24"/>
          <w:szCs w:val="24"/>
        </w:rPr>
        <w:t xml:space="preserve">). Moral elevation and compassionate goals predict posttraumatic growth in the context of a college shooting. </w:t>
      </w:r>
      <w:r>
        <w:rPr>
          <w:rFonts w:cstheme="minorHAnsi"/>
          <w:i/>
          <w:sz w:val="24"/>
          <w:szCs w:val="24"/>
        </w:rPr>
        <w:t xml:space="preserve">Journal of Positive Psychology, 14, </w:t>
      </w:r>
      <w:r>
        <w:rPr>
          <w:rFonts w:cstheme="minorHAnsi"/>
          <w:sz w:val="24"/>
          <w:szCs w:val="24"/>
        </w:rPr>
        <w:t>261-270.</w:t>
      </w:r>
    </w:p>
    <w:p w14:paraId="753C89C6" w14:textId="77777777" w:rsidR="00205724" w:rsidRDefault="00205724" w:rsidP="00BC5147">
      <w:pPr>
        <w:ind w:left="720" w:hanging="720"/>
        <w:rPr>
          <w:rFonts w:cstheme="minorHAnsi"/>
          <w:sz w:val="24"/>
          <w:szCs w:val="24"/>
          <w:u w:val="single"/>
        </w:rPr>
      </w:pPr>
    </w:p>
    <w:p w14:paraId="2E7E6CB6" w14:textId="77777777" w:rsidR="00BC5147" w:rsidRDefault="00BC5147" w:rsidP="00BC5147">
      <w:pPr>
        <w:ind w:left="720" w:hanging="720"/>
        <w:rPr>
          <w:rFonts w:cstheme="minorHAnsi"/>
          <w:i/>
          <w:sz w:val="24"/>
          <w:szCs w:val="24"/>
        </w:rPr>
      </w:pPr>
      <w:r w:rsidRPr="00B719CC">
        <w:rPr>
          <w:rFonts w:cstheme="minorHAnsi"/>
          <w:sz w:val="24"/>
          <w:szCs w:val="24"/>
          <w:u w:val="single"/>
        </w:rPr>
        <w:t>Stebbins, O. L., Tingey, J. L., Verdi, E. K.,</w:t>
      </w:r>
      <w:r w:rsidRPr="00B719CC">
        <w:rPr>
          <w:rFonts w:cstheme="minorHAnsi"/>
          <w:sz w:val="24"/>
          <w:szCs w:val="24"/>
        </w:rPr>
        <w:t xml:space="preserve"> &amp; Erickson, T. M. (</w:t>
      </w:r>
      <w:r w:rsidR="00327429" w:rsidRPr="00B719CC">
        <w:rPr>
          <w:rFonts w:cstheme="minorHAnsi"/>
          <w:sz w:val="24"/>
          <w:szCs w:val="24"/>
        </w:rPr>
        <w:t>2019</w:t>
      </w:r>
      <w:r w:rsidRPr="00B719CC">
        <w:rPr>
          <w:rFonts w:cstheme="minorHAnsi"/>
          <w:sz w:val="24"/>
          <w:szCs w:val="24"/>
        </w:rPr>
        <w:t>). Compassionate goals predict social support and PTSD symptoms following a</w:t>
      </w:r>
      <w:r w:rsidRPr="00FC5C31">
        <w:rPr>
          <w:rFonts w:cstheme="minorHAnsi"/>
          <w:sz w:val="24"/>
          <w:szCs w:val="24"/>
        </w:rPr>
        <w:t xml:space="preserve"> university shooting: </w:t>
      </w:r>
      <w:r w:rsidR="00FC5C31" w:rsidRPr="00FC5C31">
        <w:rPr>
          <w:rFonts w:cstheme="minorHAnsi"/>
          <w:sz w:val="24"/>
          <w:szCs w:val="24"/>
        </w:rPr>
        <w:t xml:space="preserve">A moderated mediation analysis. </w:t>
      </w:r>
      <w:r w:rsidR="00FC5C31" w:rsidRPr="00FC5C31">
        <w:rPr>
          <w:rFonts w:cstheme="minorHAnsi"/>
          <w:i/>
          <w:sz w:val="24"/>
          <w:szCs w:val="24"/>
        </w:rPr>
        <w:t>Journal of Social and Clinical Psychology.</w:t>
      </w:r>
      <w:r w:rsidR="00327429">
        <w:rPr>
          <w:rFonts w:cstheme="minorHAnsi"/>
          <w:i/>
          <w:sz w:val="24"/>
          <w:szCs w:val="24"/>
        </w:rPr>
        <w:t xml:space="preserve"> 38, </w:t>
      </w:r>
      <w:r w:rsidR="00327429">
        <w:rPr>
          <w:rFonts w:cstheme="minorHAnsi"/>
          <w:sz w:val="24"/>
          <w:szCs w:val="24"/>
        </w:rPr>
        <w:t>277-300.</w:t>
      </w:r>
      <w:r w:rsidR="00FC5C31">
        <w:rPr>
          <w:rFonts w:cstheme="minorHAnsi"/>
          <w:i/>
          <w:sz w:val="24"/>
          <w:szCs w:val="24"/>
        </w:rPr>
        <w:t xml:space="preserve"> </w:t>
      </w:r>
    </w:p>
    <w:p w14:paraId="431D5EA7" w14:textId="77777777" w:rsidR="00E13330" w:rsidRDefault="00E13330" w:rsidP="00BC5147">
      <w:pPr>
        <w:ind w:left="720" w:hanging="720"/>
        <w:rPr>
          <w:rFonts w:cstheme="minorHAnsi"/>
          <w:sz w:val="24"/>
          <w:szCs w:val="24"/>
        </w:rPr>
      </w:pPr>
    </w:p>
    <w:p w14:paraId="58C51305" w14:textId="77777777" w:rsidR="00156B6A" w:rsidRDefault="00156B6A" w:rsidP="008D0DD8">
      <w:pPr>
        <w:pStyle w:val="xgmail-msolistparagraph"/>
        <w:ind w:left="720" w:hanging="720"/>
        <w:rPr>
          <w:rFonts w:asciiTheme="minorHAnsi" w:hAnsiTheme="minorHAnsi" w:cstheme="minorHAnsi"/>
          <w:iCs/>
        </w:rPr>
      </w:pPr>
      <w:r w:rsidRPr="008D0DD8">
        <w:rPr>
          <w:rFonts w:asciiTheme="minorHAnsi" w:hAnsiTheme="minorHAnsi" w:cstheme="minorHAnsi"/>
          <w:u w:val="single"/>
        </w:rPr>
        <w:lastRenderedPageBreak/>
        <w:t>McGuire, A. P.</w:t>
      </w:r>
      <w:r w:rsidRPr="008D0DD8">
        <w:rPr>
          <w:rFonts w:asciiTheme="minorHAnsi" w:hAnsiTheme="minorHAnsi" w:cstheme="minorHAnsi"/>
        </w:rPr>
        <w:t xml:space="preserve">, Erickson, T. M., </w:t>
      </w:r>
      <w:r w:rsidRPr="008D0DD8">
        <w:rPr>
          <w:rFonts w:asciiTheme="minorHAnsi" w:hAnsiTheme="minorHAnsi" w:cstheme="minorHAnsi"/>
          <w:u w:val="single"/>
        </w:rPr>
        <w:t>Quach, C. M., &amp; Willey, B.</w:t>
      </w:r>
      <w:r w:rsidRPr="008D0DD8">
        <w:rPr>
          <w:rFonts w:asciiTheme="minorHAnsi" w:hAnsiTheme="minorHAnsi" w:cstheme="minorHAnsi"/>
        </w:rPr>
        <w:t xml:space="preserve"> (</w:t>
      </w:r>
      <w:r w:rsidR="00327429">
        <w:rPr>
          <w:rFonts w:asciiTheme="minorHAnsi" w:hAnsiTheme="minorHAnsi" w:cstheme="minorHAnsi"/>
        </w:rPr>
        <w:t>2018</w:t>
      </w:r>
      <w:r w:rsidRPr="008D0DD8">
        <w:rPr>
          <w:rFonts w:asciiTheme="minorHAnsi" w:hAnsiTheme="minorHAnsi" w:cstheme="minorHAnsi"/>
        </w:rPr>
        <w:t xml:space="preserve">). Gratitude for better or worse: Differential predictors and affective outcomes of state gratitude in positive and negative contexts. </w:t>
      </w:r>
      <w:r w:rsidRPr="008D0DD8">
        <w:rPr>
          <w:rFonts w:asciiTheme="minorHAnsi" w:hAnsiTheme="minorHAnsi" w:cstheme="minorHAnsi"/>
          <w:i/>
          <w:iCs/>
        </w:rPr>
        <w:t xml:space="preserve">Journal of Positive Psychology and Wellbeing. </w:t>
      </w:r>
      <w:r w:rsidR="00327429">
        <w:rPr>
          <w:rFonts w:asciiTheme="minorHAnsi" w:hAnsiTheme="minorHAnsi" w:cstheme="minorHAnsi"/>
          <w:iCs/>
        </w:rPr>
        <w:t>1-13</w:t>
      </w:r>
      <w:r w:rsidRPr="008D0DD8">
        <w:rPr>
          <w:rFonts w:asciiTheme="minorHAnsi" w:hAnsiTheme="minorHAnsi" w:cstheme="minorHAnsi"/>
          <w:iCs/>
        </w:rPr>
        <w:t>.</w:t>
      </w:r>
    </w:p>
    <w:p w14:paraId="1B77854E" w14:textId="77777777" w:rsidR="00327429" w:rsidRPr="008D0DD8" w:rsidRDefault="00327429" w:rsidP="008D0DD8">
      <w:pPr>
        <w:pStyle w:val="xgmail-msolistparagraph"/>
        <w:ind w:left="720" w:hanging="720"/>
        <w:rPr>
          <w:rFonts w:asciiTheme="minorHAnsi" w:hAnsiTheme="minorHAnsi" w:cstheme="minorHAnsi"/>
          <w:iCs/>
        </w:rPr>
      </w:pPr>
    </w:p>
    <w:p w14:paraId="5341B6AF" w14:textId="77777777" w:rsidR="008D0DD8" w:rsidRPr="008D0DD8" w:rsidRDefault="008D0DD8" w:rsidP="008D0DD8">
      <w:pPr>
        <w:autoSpaceDE w:val="0"/>
        <w:autoSpaceDN w:val="0"/>
        <w:adjustRightInd w:val="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</w:t>
      </w:r>
      <w:r w:rsidRPr="008D0DD8">
        <w:rPr>
          <w:rFonts w:cstheme="minorHAnsi"/>
          <w:sz w:val="24"/>
          <w:szCs w:val="24"/>
          <w:u w:val="single"/>
        </w:rPr>
        <w:t xml:space="preserve">McGuire, Adam P., Scarsella, Gina, M., Crouch, T. A., Lewis, J. A., </w:t>
      </w:r>
      <w:proofErr w:type="spellStart"/>
      <w:r w:rsidRPr="008D0DD8">
        <w:rPr>
          <w:rFonts w:cstheme="minorHAnsi"/>
          <w:sz w:val="24"/>
          <w:szCs w:val="24"/>
          <w:u w:val="single"/>
        </w:rPr>
        <w:t>Eisenlohr</w:t>
      </w:r>
      <w:proofErr w:type="spellEnd"/>
      <w:r w:rsidRPr="008D0DD8">
        <w:rPr>
          <w:rFonts w:cstheme="minorHAnsi"/>
          <w:sz w:val="24"/>
          <w:szCs w:val="24"/>
          <w:u w:val="single"/>
        </w:rPr>
        <w:t>, A. P., Muresan, T. J.</w:t>
      </w:r>
      <w:r w:rsidRPr="008D0DD8">
        <w:rPr>
          <w:rFonts w:cstheme="minorHAnsi"/>
          <w:sz w:val="24"/>
          <w:szCs w:val="24"/>
        </w:rPr>
        <w:t xml:space="preserve"> (2018): Viral videos and virtue: Moral elevation inductions shift affect and interpersonal goals in daily life. </w:t>
      </w:r>
      <w:r w:rsidRPr="008D0DD8">
        <w:rPr>
          <w:rFonts w:cstheme="minorHAnsi"/>
          <w:i/>
          <w:sz w:val="24"/>
          <w:szCs w:val="24"/>
        </w:rPr>
        <w:t xml:space="preserve">Journal of Positive Psychology, 13, </w:t>
      </w:r>
      <w:r w:rsidRPr="008D0DD8">
        <w:rPr>
          <w:rFonts w:cstheme="minorHAnsi"/>
          <w:sz w:val="24"/>
          <w:szCs w:val="24"/>
        </w:rPr>
        <w:t>643-654.</w:t>
      </w:r>
    </w:p>
    <w:p w14:paraId="1B0A3E01" w14:textId="77777777" w:rsidR="008D0DD8" w:rsidRPr="008D0DD8" w:rsidRDefault="008D0DD8" w:rsidP="008D0DD8">
      <w:pPr>
        <w:autoSpaceDE w:val="0"/>
        <w:autoSpaceDN w:val="0"/>
        <w:adjustRightInd w:val="0"/>
        <w:ind w:left="720" w:hanging="720"/>
        <w:rPr>
          <w:rFonts w:cstheme="minorHAnsi"/>
          <w:sz w:val="24"/>
          <w:szCs w:val="24"/>
          <w:u w:val="single"/>
        </w:rPr>
      </w:pPr>
    </w:p>
    <w:p w14:paraId="72F96B73" w14:textId="77777777" w:rsidR="008D0DD8" w:rsidRPr="002C5AA5" w:rsidRDefault="008D0DD8" w:rsidP="008D0DD8">
      <w:pPr>
        <w:autoSpaceDE w:val="0"/>
        <w:autoSpaceDN w:val="0"/>
        <w:adjustRightInd w:val="0"/>
        <w:ind w:left="720" w:hanging="7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C5AA5">
        <w:rPr>
          <w:rFonts w:cstheme="minorHAnsi"/>
          <w:sz w:val="24"/>
          <w:szCs w:val="24"/>
        </w:rPr>
        <w:t xml:space="preserve">Erickson, T. M., </w:t>
      </w:r>
      <w:proofErr w:type="spellStart"/>
      <w:r w:rsidRPr="002C5AA5">
        <w:rPr>
          <w:rFonts w:cstheme="minorHAnsi"/>
          <w:sz w:val="24"/>
          <w:szCs w:val="24"/>
        </w:rPr>
        <w:t>Granillo</w:t>
      </w:r>
      <w:proofErr w:type="spellEnd"/>
      <w:r w:rsidRPr="002C5AA5">
        <w:rPr>
          <w:rFonts w:cstheme="minorHAnsi"/>
          <w:sz w:val="24"/>
          <w:szCs w:val="24"/>
        </w:rPr>
        <w:t xml:space="preserve">, M. T., Crocker, J., Abelson, J. L., </w:t>
      </w:r>
      <w:r w:rsidRPr="002C5AA5">
        <w:rPr>
          <w:rFonts w:cstheme="minorHAnsi"/>
          <w:sz w:val="24"/>
          <w:szCs w:val="24"/>
          <w:u w:val="single"/>
        </w:rPr>
        <w:t>Reas, H. E., &amp; Quach, C. M</w:t>
      </w:r>
      <w:r w:rsidRPr="002C5AA5">
        <w:rPr>
          <w:rFonts w:cstheme="minorHAnsi"/>
          <w:sz w:val="24"/>
          <w:szCs w:val="24"/>
        </w:rPr>
        <w:t>.</w:t>
      </w:r>
      <w:r w:rsidR="002C5AA5">
        <w:rPr>
          <w:rFonts w:cstheme="minorHAnsi"/>
          <w:sz w:val="24"/>
          <w:szCs w:val="24"/>
        </w:rPr>
        <w:t xml:space="preserve"> (2018</w:t>
      </w:r>
      <w:r w:rsidRPr="002C5AA5">
        <w:rPr>
          <w:rFonts w:cstheme="minorHAnsi"/>
          <w:sz w:val="24"/>
          <w:szCs w:val="24"/>
        </w:rPr>
        <w:t xml:space="preserve">). Compassionate and self-image goals as interpersonal maintenance factors in clinical depression and anxiety. </w:t>
      </w:r>
      <w:r w:rsidRPr="002C5AA5">
        <w:rPr>
          <w:rFonts w:cstheme="minorHAnsi"/>
          <w:i/>
          <w:sz w:val="24"/>
          <w:szCs w:val="24"/>
        </w:rPr>
        <w:t>Journal of Clinical Psychology, 74,</w:t>
      </w:r>
      <w:r w:rsidR="007E7B94">
        <w:rPr>
          <w:rFonts w:cstheme="minorHAnsi"/>
          <w:i/>
          <w:sz w:val="24"/>
          <w:szCs w:val="24"/>
        </w:rPr>
        <w:t xml:space="preserve"> </w:t>
      </w:r>
      <w:r w:rsidRPr="002C5AA5">
        <w:rPr>
          <w:rFonts w:cstheme="minorHAnsi"/>
          <w:color w:val="000000"/>
          <w:sz w:val="24"/>
          <w:szCs w:val="24"/>
          <w:shd w:val="clear" w:color="auto" w:fill="FFFFFF"/>
        </w:rPr>
        <w:t>608-625.</w:t>
      </w:r>
    </w:p>
    <w:p w14:paraId="659C18BB" w14:textId="77777777" w:rsidR="00C962BD" w:rsidRPr="008D0DD8" w:rsidRDefault="00C962BD" w:rsidP="008D0DD8">
      <w:pPr>
        <w:autoSpaceDE w:val="0"/>
        <w:autoSpaceDN w:val="0"/>
        <w:adjustRightInd w:val="0"/>
        <w:ind w:left="720" w:hanging="720"/>
        <w:rPr>
          <w:rFonts w:cstheme="minorHAnsi"/>
          <w:sz w:val="24"/>
          <w:szCs w:val="24"/>
        </w:rPr>
      </w:pPr>
    </w:p>
    <w:p w14:paraId="306DA4D0" w14:textId="77777777" w:rsidR="00C962BD" w:rsidRPr="008D0DD8" w:rsidRDefault="008D0DD8" w:rsidP="008D0DD8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Mayer, S. E., Lopez-Duran, N. L., </w:t>
      </w:r>
      <w:r w:rsidRPr="008D0DD8">
        <w:rPr>
          <w:rFonts w:cstheme="minorHAnsi"/>
          <w:sz w:val="24"/>
          <w:szCs w:val="24"/>
          <w:u w:val="single"/>
        </w:rPr>
        <w:t>Scarsella, G. M., McGuire, A. P.,</w:t>
      </w:r>
      <w:r w:rsidRPr="008D0DD8">
        <w:rPr>
          <w:rFonts w:cstheme="minorHAnsi"/>
          <w:sz w:val="24"/>
          <w:szCs w:val="24"/>
        </w:rPr>
        <w:t xml:space="preserve"> Crocker, J., &amp; Abelson, J. L. (2017). Mediators of compassionate goal intervention effects on human neuroendocrine responses to the Trier Social Stress Test. </w:t>
      </w:r>
      <w:r w:rsidRPr="008D0DD8">
        <w:rPr>
          <w:rFonts w:cstheme="minorHAnsi"/>
          <w:i/>
          <w:sz w:val="24"/>
          <w:szCs w:val="24"/>
        </w:rPr>
        <w:t xml:space="preserve">Stress: The International Journal on the Biology of Stress, 20, </w:t>
      </w:r>
      <w:r w:rsidRPr="008D0DD8">
        <w:rPr>
          <w:rFonts w:cstheme="minorHAnsi"/>
          <w:color w:val="000000"/>
          <w:sz w:val="24"/>
          <w:szCs w:val="24"/>
          <w:shd w:val="clear" w:color="auto" w:fill="FFFFFF"/>
        </w:rPr>
        <w:t>533-540.</w:t>
      </w:r>
    </w:p>
    <w:p w14:paraId="79588218" w14:textId="77777777" w:rsidR="008D0DD8" w:rsidRPr="008D0DD8" w:rsidRDefault="008D0DD8" w:rsidP="008D0DD8">
      <w:pPr>
        <w:pStyle w:val="PlainText"/>
        <w:ind w:left="720" w:hanging="720"/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383DE4F" w14:textId="77777777" w:rsidR="00E47A23" w:rsidRPr="008D0DD8" w:rsidRDefault="00E47A23" w:rsidP="008D0DD8">
      <w:pPr>
        <w:pStyle w:val="PlainText"/>
        <w:ind w:left="720" w:hanging="72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8D0DD8">
        <w:rPr>
          <w:rFonts w:asciiTheme="minorHAnsi" w:eastAsia="Times New Roman" w:hAnsiTheme="minorHAnsi" w:cstheme="minorHAnsi"/>
          <w:sz w:val="24"/>
          <w:szCs w:val="24"/>
          <w:u w:val="single"/>
        </w:rPr>
        <w:t>Crouch, T.A, Lewis, J. A.,</w:t>
      </w:r>
      <w:r w:rsidRPr="008D0DD8">
        <w:rPr>
          <w:rFonts w:asciiTheme="minorHAnsi" w:eastAsia="Times New Roman" w:hAnsiTheme="minorHAnsi" w:cstheme="minorHAnsi"/>
          <w:sz w:val="24"/>
          <w:szCs w:val="24"/>
        </w:rPr>
        <w:t xml:space="preserve"> Erickson, </w:t>
      </w:r>
      <w:r w:rsidR="00D56487" w:rsidRPr="008D0DD8">
        <w:rPr>
          <w:rFonts w:asciiTheme="minorHAnsi" w:eastAsia="Times New Roman" w:hAnsiTheme="minorHAnsi" w:cstheme="minorHAnsi"/>
          <w:sz w:val="24"/>
          <w:szCs w:val="24"/>
        </w:rPr>
        <w:t>T. M., &amp; Newman, M. G. (2017</w:t>
      </w:r>
      <w:r w:rsidRPr="008D0DD8">
        <w:rPr>
          <w:rFonts w:asciiTheme="minorHAnsi" w:eastAsia="Times New Roman" w:hAnsiTheme="minorHAnsi" w:cstheme="minorHAnsi"/>
          <w:sz w:val="24"/>
          <w:szCs w:val="24"/>
        </w:rPr>
        <w:t xml:space="preserve">). Prospective investigation of the contrast avoidance model of general anxiety and worry. </w:t>
      </w:r>
      <w:r w:rsidR="00C962BD" w:rsidRPr="008D0DD8">
        <w:rPr>
          <w:rFonts w:asciiTheme="minorHAnsi" w:eastAsia="Times New Roman" w:hAnsiTheme="minorHAnsi" w:cstheme="minorHAnsi"/>
          <w:i/>
          <w:sz w:val="24"/>
          <w:szCs w:val="24"/>
        </w:rPr>
        <w:t xml:space="preserve">Behavior Therapy, 48, </w:t>
      </w:r>
      <w:r w:rsidR="00C962BD" w:rsidRPr="008D0DD8">
        <w:rPr>
          <w:rFonts w:asciiTheme="minorHAnsi" w:eastAsia="Times New Roman" w:hAnsiTheme="minorHAnsi" w:cstheme="minorHAnsi"/>
          <w:sz w:val="24"/>
          <w:szCs w:val="24"/>
        </w:rPr>
        <w:t>544-556.</w:t>
      </w:r>
    </w:p>
    <w:p w14:paraId="04F465D4" w14:textId="77777777" w:rsidR="00D92436" w:rsidRPr="008D0DD8" w:rsidRDefault="00D92436" w:rsidP="008D0DD8">
      <w:pPr>
        <w:ind w:left="720" w:hanging="720"/>
        <w:rPr>
          <w:rFonts w:cstheme="minorHAnsi"/>
          <w:sz w:val="24"/>
          <w:szCs w:val="24"/>
        </w:rPr>
      </w:pPr>
    </w:p>
    <w:p w14:paraId="2EF3236C" w14:textId="77777777" w:rsidR="009F4495" w:rsidRPr="008D0DD8" w:rsidRDefault="009F4495" w:rsidP="008D0DD8">
      <w:pPr>
        <w:pStyle w:val="PlainText"/>
        <w:ind w:left="720" w:hanging="720"/>
        <w:rPr>
          <w:rFonts w:asciiTheme="minorHAnsi" w:eastAsia="Times New Roman" w:hAnsiTheme="minorHAnsi" w:cstheme="minorHAnsi"/>
          <w:sz w:val="24"/>
          <w:szCs w:val="24"/>
        </w:rPr>
      </w:pPr>
      <w:r w:rsidRPr="008D0DD8">
        <w:rPr>
          <w:rFonts w:asciiTheme="minorHAnsi" w:eastAsia="Times New Roman" w:hAnsiTheme="minorHAnsi" w:cstheme="minorHAnsi"/>
          <w:sz w:val="24"/>
          <w:szCs w:val="24"/>
        </w:rPr>
        <w:t xml:space="preserve">Newman, M. G., </w:t>
      </w:r>
      <w:r w:rsidRPr="008D0DD8">
        <w:rPr>
          <w:rFonts w:asciiTheme="minorHAnsi" w:eastAsia="Times New Roman" w:hAnsiTheme="minorHAnsi" w:cstheme="minorHAnsi"/>
          <w:sz w:val="24"/>
          <w:szCs w:val="24"/>
          <w:u w:val="single"/>
        </w:rPr>
        <w:t>Jacobson, N. C.,</w:t>
      </w:r>
      <w:r w:rsidRPr="008D0DD8">
        <w:rPr>
          <w:rFonts w:asciiTheme="minorHAnsi" w:eastAsia="Times New Roman" w:hAnsiTheme="minorHAnsi" w:cstheme="minorHAnsi"/>
          <w:sz w:val="24"/>
          <w:szCs w:val="24"/>
        </w:rPr>
        <w:t xml:space="preserve"> Erickson, T. M., &amp; Fisher, A. J. (2017). Interpersonal problems predict differential response to cognitive versus behavioral treatment in a randomized controlled trial. </w:t>
      </w:r>
      <w:r w:rsidRPr="008D0DD8">
        <w:rPr>
          <w:rFonts w:asciiTheme="minorHAnsi" w:eastAsia="Times New Roman" w:hAnsiTheme="minorHAnsi" w:cstheme="minorHAnsi"/>
          <w:i/>
          <w:sz w:val="24"/>
          <w:szCs w:val="24"/>
        </w:rPr>
        <w:t xml:space="preserve">Behavior Therapy, 48, </w:t>
      </w:r>
      <w:r w:rsidRPr="008D0DD8">
        <w:rPr>
          <w:rFonts w:asciiTheme="minorHAnsi" w:eastAsia="Times New Roman" w:hAnsiTheme="minorHAnsi" w:cstheme="minorHAnsi"/>
          <w:sz w:val="24"/>
          <w:szCs w:val="24"/>
        </w:rPr>
        <w:t>56-68.</w:t>
      </w:r>
    </w:p>
    <w:p w14:paraId="40A2C2EC" w14:textId="77777777" w:rsidR="00E37C1E" w:rsidRPr="008D0DD8" w:rsidRDefault="00E37C1E" w:rsidP="008D0DD8">
      <w:pPr>
        <w:pStyle w:val="PlainText"/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F1CA5A9" w14:textId="77777777" w:rsidR="00816E56" w:rsidRPr="008D0DD8" w:rsidRDefault="00816E56" w:rsidP="008D0DD8">
      <w:pPr>
        <w:pStyle w:val="PlainText"/>
        <w:rPr>
          <w:rFonts w:asciiTheme="minorHAnsi" w:eastAsia="Times New Roman" w:hAnsiTheme="minorHAnsi" w:cstheme="minorHAnsi"/>
          <w:sz w:val="24"/>
          <w:szCs w:val="24"/>
        </w:rPr>
      </w:pPr>
      <w:r w:rsidRPr="008D0DD8">
        <w:rPr>
          <w:rFonts w:asciiTheme="minorHAnsi" w:eastAsia="Times New Roman" w:hAnsiTheme="minorHAnsi" w:cstheme="minorHAnsi"/>
          <w:sz w:val="24"/>
          <w:szCs w:val="24"/>
          <w:u w:val="single"/>
        </w:rPr>
        <w:t>Murphy, K., McGuire, A. P.,</w:t>
      </w:r>
      <w:r w:rsidRPr="008D0DD8">
        <w:rPr>
          <w:rFonts w:asciiTheme="minorHAnsi" w:eastAsia="Times New Roman" w:hAnsiTheme="minorHAnsi" w:cstheme="minorHAnsi"/>
          <w:sz w:val="24"/>
          <w:szCs w:val="24"/>
        </w:rPr>
        <w:t xml:space="preserve"> &amp; Erickson,</w:t>
      </w:r>
      <w:r w:rsidR="00E868F6" w:rsidRPr="008D0DD8">
        <w:rPr>
          <w:rFonts w:asciiTheme="minorHAnsi" w:eastAsia="Times New Roman" w:hAnsiTheme="minorHAnsi" w:cstheme="minorHAnsi"/>
          <w:sz w:val="24"/>
          <w:szCs w:val="24"/>
        </w:rPr>
        <w:t xml:space="preserve"> T. M., &amp; Mezulis, A. H. (2017</w:t>
      </w:r>
      <w:r w:rsidR="009F4495" w:rsidRPr="008D0DD8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8D0DD8">
        <w:rPr>
          <w:rFonts w:asciiTheme="minorHAnsi" w:eastAsia="Times New Roman" w:hAnsiTheme="minorHAnsi" w:cstheme="minorHAnsi"/>
          <w:sz w:val="24"/>
          <w:szCs w:val="24"/>
        </w:rPr>
        <w:t xml:space="preserve">. Somatic symptoms mediate the </w:t>
      </w:r>
    </w:p>
    <w:p w14:paraId="490C1AA3" w14:textId="7FC3618E" w:rsidR="002E6ECC" w:rsidRPr="008D0DD8" w:rsidRDefault="00816E56" w:rsidP="008D0DD8">
      <w:pPr>
        <w:pStyle w:val="PlainText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8D0DD8">
        <w:rPr>
          <w:rFonts w:asciiTheme="minorHAnsi" w:eastAsia="Times New Roman" w:hAnsiTheme="minorHAnsi" w:cstheme="minorHAnsi"/>
          <w:sz w:val="24"/>
          <w:szCs w:val="24"/>
        </w:rPr>
        <w:t xml:space="preserve">relationship between health anxiety and health-related quality of life over eight weeks. </w:t>
      </w:r>
      <w:r w:rsidRPr="008D0DD8">
        <w:rPr>
          <w:rFonts w:asciiTheme="minorHAnsi" w:eastAsia="Times New Roman" w:hAnsiTheme="minorHAnsi" w:cstheme="minorHAnsi"/>
          <w:i/>
          <w:sz w:val="24"/>
          <w:szCs w:val="24"/>
        </w:rPr>
        <w:t>Stress and</w:t>
      </w:r>
      <w:r w:rsidR="00DD1CE1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8D0DD8">
        <w:rPr>
          <w:rFonts w:asciiTheme="minorHAnsi" w:eastAsia="Times New Roman" w:hAnsiTheme="minorHAnsi" w:cstheme="minorHAnsi"/>
          <w:i/>
          <w:sz w:val="24"/>
          <w:szCs w:val="24"/>
        </w:rPr>
        <w:t>Health</w:t>
      </w:r>
      <w:r w:rsidR="009F4495" w:rsidRPr="008D0DD8">
        <w:rPr>
          <w:rFonts w:asciiTheme="minorHAnsi" w:eastAsia="Times New Roman" w:hAnsiTheme="minorHAnsi" w:cstheme="minorHAnsi"/>
          <w:i/>
          <w:sz w:val="24"/>
          <w:szCs w:val="24"/>
        </w:rPr>
        <w:t xml:space="preserve">, 33, </w:t>
      </w:r>
      <w:r w:rsidR="009F4495" w:rsidRPr="008D0DD8">
        <w:rPr>
          <w:rFonts w:asciiTheme="minorHAnsi" w:eastAsia="Times New Roman" w:hAnsiTheme="minorHAnsi" w:cstheme="minorHAnsi"/>
          <w:sz w:val="24"/>
          <w:szCs w:val="24"/>
        </w:rPr>
        <w:t>244-252.</w:t>
      </w:r>
    </w:p>
    <w:p w14:paraId="7066BBAC" w14:textId="77777777" w:rsidR="00CF2609" w:rsidRPr="008D0DD8" w:rsidRDefault="00CF2609" w:rsidP="008D0DD8">
      <w:pPr>
        <w:ind w:left="720" w:hanging="720"/>
        <w:rPr>
          <w:rFonts w:cstheme="minorHAnsi"/>
          <w:i/>
          <w:sz w:val="24"/>
          <w:szCs w:val="24"/>
        </w:rPr>
      </w:pPr>
    </w:p>
    <w:p w14:paraId="303ABB3C" w14:textId="77777777" w:rsidR="00CF2609" w:rsidRPr="008D0DD8" w:rsidRDefault="00CF2609" w:rsidP="008D0DD8">
      <w:pPr>
        <w:ind w:left="720" w:hanging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Redfield, C., </w:t>
      </w:r>
      <w:r w:rsidRPr="008D0DD8">
        <w:rPr>
          <w:rFonts w:cstheme="minorHAnsi"/>
          <w:sz w:val="24"/>
          <w:szCs w:val="24"/>
          <w:u w:val="single"/>
        </w:rPr>
        <w:t>Lin, T.C., McGuire, A., Aust, M.</w:t>
      </w:r>
      <w:r w:rsidRPr="008D0DD8">
        <w:rPr>
          <w:rFonts w:cstheme="minorHAnsi"/>
          <w:sz w:val="24"/>
          <w:szCs w:val="24"/>
        </w:rPr>
        <w:t xml:space="preserve">, Orton, V., &amp; Erickson, T. M. (2016). Shifts in attitudes, knowledge, and social goals in nursing students following structured contact with community-dwelling older adults. </w:t>
      </w:r>
      <w:r w:rsidRPr="008D0DD8">
        <w:rPr>
          <w:rFonts w:cstheme="minorHAnsi"/>
          <w:i/>
          <w:sz w:val="24"/>
          <w:szCs w:val="24"/>
        </w:rPr>
        <w:t xml:space="preserve">Journal of Nursing Education, 55, </w:t>
      </w:r>
      <w:r w:rsidRPr="008D0DD8">
        <w:rPr>
          <w:rFonts w:cstheme="minorHAnsi"/>
          <w:sz w:val="24"/>
          <w:szCs w:val="24"/>
        </w:rPr>
        <w:t>569-573.</w:t>
      </w:r>
    </w:p>
    <w:p w14:paraId="582DA91D" w14:textId="77777777" w:rsidR="00DC199F" w:rsidRPr="008D0DD8" w:rsidRDefault="00DC199F" w:rsidP="008D0DD8">
      <w:pPr>
        <w:ind w:left="720" w:hanging="720"/>
        <w:rPr>
          <w:rFonts w:cstheme="minorHAnsi"/>
          <w:i/>
          <w:sz w:val="24"/>
          <w:szCs w:val="24"/>
        </w:rPr>
      </w:pPr>
    </w:p>
    <w:p w14:paraId="6ABD9FD7" w14:textId="77777777" w:rsidR="004F68DD" w:rsidRPr="008D0DD8" w:rsidRDefault="004F68DD" w:rsidP="008D0DD8">
      <w:pPr>
        <w:pStyle w:val="PlainText"/>
        <w:ind w:left="720" w:hanging="720"/>
        <w:rPr>
          <w:rFonts w:asciiTheme="minorHAnsi" w:hAnsiTheme="minorHAnsi" w:cstheme="minorHAnsi"/>
          <w:sz w:val="24"/>
          <w:szCs w:val="24"/>
        </w:rPr>
      </w:pPr>
      <w:r w:rsidRPr="008D0DD8">
        <w:rPr>
          <w:rFonts w:asciiTheme="minorHAnsi" w:hAnsiTheme="minorHAnsi" w:cstheme="minorHAnsi"/>
          <w:sz w:val="24"/>
          <w:szCs w:val="24"/>
        </w:rPr>
        <w:t xml:space="preserve">Erickson, T.M., Newman, M.G., </w:t>
      </w:r>
      <w:r w:rsidRPr="008D0DD8">
        <w:rPr>
          <w:rFonts w:asciiTheme="minorHAnsi" w:hAnsiTheme="minorHAnsi" w:cstheme="minorHAnsi"/>
          <w:sz w:val="24"/>
          <w:szCs w:val="24"/>
          <w:u w:val="single"/>
        </w:rPr>
        <w:t>Siebert, E.C., Carlile, J. A., Scarsella, G. M.,</w:t>
      </w:r>
      <w:r w:rsidRPr="008D0DD8">
        <w:rPr>
          <w:rFonts w:asciiTheme="minorHAnsi" w:hAnsiTheme="minorHAnsi" w:cstheme="minorHAnsi"/>
          <w:sz w:val="24"/>
          <w:szCs w:val="24"/>
        </w:rPr>
        <w:t xml:space="preserve"> </w:t>
      </w:r>
      <w:r w:rsidR="00436F32" w:rsidRPr="008D0DD8">
        <w:rPr>
          <w:rFonts w:asciiTheme="minorHAnsi" w:hAnsiTheme="minorHAnsi" w:cstheme="minorHAnsi"/>
          <w:sz w:val="24"/>
          <w:szCs w:val="24"/>
        </w:rPr>
        <w:t>&amp;</w:t>
      </w:r>
      <w:r w:rsidRPr="008D0DD8">
        <w:rPr>
          <w:rFonts w:asciiTheme="minorHAnsi" w:hAnsiTheme="minorHAnsi" w:cstheme="minorHAnsi"/>
          <w:sz w:val="24"/>
          <w:szCs w:val="24"/>
        </w:rPr>
        <w:t xml:space="preserve"> Abelson</w:t>
      </w:r>
      <w:r w:rsidR="00E14FEB">
        <w:rPr>
          <w:rFonts w:asciiTheme="minorHAnsi" w:hAnsiTheme="minorHAnsi" w:cstheme="minorHAnsi"/>
          <w:sz w:val="24"/>
          <w:szCs w:val="24"/>
        </w:rPr>
        <w:t>, J. L.</w:t>
      </w:r>
      <w:r w:rsidRPr="008D0DD8">
        <w:rPr>
          <w:rFonts w:asciiTheme="minorHAnsi" w:hAnsiTheme="minorHAnsi" w:cstheme="minorHAnsi"/>
          <w:sz w:val="24"/>
          <w:szCs w:val="24"/>
        </w:rPr>
        <w:t xml:space="preserve"> (</w:t>
      </w:r>
      <w:r w:rsidR="0036493A" w:rsidRPr="008D0DD8">
        <w:rPr>
          <w:rFonts w:asciiTheme="minorHAnsi" w:hAnsiTheme="minorHAnsi" w:cstheme="minorHAnsi"/>
          <w:sz w:val="24"/>
          <w:szCs w:val="24"/>
        </w:rPr>
        <w:t>2016</w:t>
      </w:r>
      <w:r w:rsidR="00733BEE" w:rsidRPr="008D0DD8">
        <w:rPr>
          <w:rFonts w:asciiTheme="minorHAnsi" w:hAnsiTheme="minorHAnsi" w:cstheme="minorHAnsi"/>
          <w:sz w:val="24"/>
          <w:szCs w:val="24"/>
        </w:rPr>
        <w:t>). Does w</w:t>
      </w:r>
      <w:r w:rsidR="00C77BDE" w:rsidRPr="008D0DD8">
        <w:rPr>
          <w:rFonts w:asciiTheme="minorHAnsi" w:hAnsiTheme="minorHAnsi" w:cstheme="minorHAnsi"/>
          <w:sz w:val="24"/>
          <w:szCs w:val="24"/>
        </w:rPr>
        <w:t xml:space="preserve">orrying mean caring too </w:t>
      </w:r>
      <w:proofErr w:type="gramStart"/>
      <w:r w:rsidR="00C77BDE" w:rsidRPr="008D0DD8">
        <w:rPr>
          <w:rFonts w:asciiTheme="minorHAnsi" w:hAnsiTheme="minorHAnsi" w:cstheme="minorHAnsi"/>
          <w:sz w:val="24"/>
          <w:szCs w:val="24"/>
        </w:rPr>
        <w:t>much?:</w:t>
      </w:r>
      <w:proofErr w:type="gramEnd"/>
      <w:r w:rsidR="00C77BDE" w:rsidRPr="008D0DD8">
        <w:rPr>
          <w:rFonts w:asciiTheme="minorHAnsi" w:hAnsiTheme="minorHAnsi" w:cstheme="minorHAnsi"/>
          <w:sz w:val="24"/>
          <w:szCs w:val="24"/>
        </w:rPr>
        <w:t xml:space="preserve"> Interpersonal prototypicality of dimensional worry controlling for social a</w:t>
      </w:r>
      <w:r w:rsidRPr="008D0DD8">
        <w:rPr>
          <w:rFonts w:asciiTheme="minorHAnsi" w:hAnsiTheme="minorHAnsi" w:cstheme="minorHAnsi"/>
          <w:sz w:val="24"/>
          <w:szCs w:val="24"/>
        </w:rPr>
        <w:t>nx</w:t>
      </w:r>
      <w:r w:rsidR="00C77BDE" w:rsidRPr="008D0DD8">
        <w:rPr>
          <w:rFonts w:asciiTheme="minorHAnsi" w:hAnsiTheme="minorHAnsi" w:cstheme="minorHAnsi"/>
          <w:sz w:val="24"/>
          <w:szCs w:val="24"/>
        </w:rPr>
        <w:t>iety and depressive s</w:t>
      </w:r>
      <w:r w:rsidRPr="008D0DD8">
        <w:rPr>
          <w:rFonts w:asciiTheme="minorHAnsi" w:hAnsiTheme="minorHAnsi" w:cstheme="minorHAnsi"/>
          <w:sz w:val="24"/>
          <w:szCs w:val="24"/>
        </w:rPr>
        <w:t xml:space="preserve">ymptoms. </w:t>
      </w:r>
      <w:r w:rsidRPr="008D0DD8">
        <w:rPr>
          <w:rFonts w:asciiTheme="minorHAnsi" w:hAnsiTheme="minorHAnsi" w:cstheme="minorHAnsi"/>
          <w:i/>
          <w:sz w:val="24"/>
          <w:szCs w:val="24"/>
        </w:rPr>
        <w:t>Behavior Therapy</w:t>
      </w:r>
      <w:r w:rsidR="0036493A" w:rsidRPr="008D0DD8">
        <w:rPr>
          <w:rFonts w:asciiTheme="minorHAnsi" w:hAnsiTheme="minorHAnsi" w:cstheme="minorHAnsi"/>
          <w:i/>
          <w:sz w:val="24"/>
          <w:szCs w:val="24"/>
        </w:rPr>
        <w:t xml:space="preserve">, 47, </w:t>
      </w:r>
      <w:r w:rsidR="0036493A" w:rsidRPr="008D0DD8">
        <w:rPr>
          <w:rFonts w:asciiTheme="minorHAnsi" w:hAnsiTheme="minorHAnsi" w:cstheme="minorHAnsi"/>
          <w:sz w:val="24"/>
          <w:szCs w:val="24"/>
        </w:rPr>
        <w:t>14-28.</w:t>
      </w:r>
    </w:p>
    <w:p w14:paraId="07A9E0F0" w14:textId="77777777" w:rsidR="00DC199F" w:rsidRPr="008D0DD8" w:rsidRDefault="00DC199F" w:rsidP="008D0DD8">
      <w:pPr>
        <w:ind w:left="720" w:hanging="720"/>
        <w:rPr>
          <w:rFonts w:cstheme="minorHAnsi"/>
          <w:sz w:val="24"/>
          <w:szCs w:val="24"/>
        </w:rPr>
      </w:pPr>
    </w:p>
    <w:p w14:paraId="1B2704E5" w14:textId="77777777" w:rsidR="00AB5B45" w:rsidRPr="008D0DD8" w:rsidRDefault="00AB5B45" w:rsidP="008D0DD8">
      <w:pPr>
        <w:ind w:left="720" w:hanging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Newman, M. G., </w:t>
      </w:r>
      <w:r w:rsidRPr="008D0DD8">
        <w:rPr>
          <w:rFonts w:cstheme="minorHAnsi"/>
          <w:sz w:val="24"/>
          <w:szCs w:val="24"/>
          <w:u w:val="single"/>
        </w:rPr>
        <w:t>Peterson, J., &amp; Scarsella, G.</w:t>
      </w:r>
      <w:r w:rsidRPr="008D0DD8">
        <w:rPr>
          <w:rFonts w:cstheme="minorHAnsi"/>
          <w:sz w:val="24"/>
          <w:szCs w:val="24"/>
        </w:rPr>
        <w:t xml:space="preserve"> (</w:t>
      </w:r>
      <w:r w:rsidR="00CA05B1" w:rsidRPr="008D0DD8">
        <w:rPr>
          <w:rFonts w:cstheme="minorHAnsi"/>
          <w:sz w:val="24"/>
          <w:szCs w:val="24"/>
        </w:rPr>
        <w:t>2015</w:t>
      </w:r>
      <w:r w:rsidRPr="008D0DD8">
        <w:rPr>
          <w:rFonts w:cstheme="minorHAnsi"/>
          <w:sz w:val="24"/>
          <w:szCs w:val="24"/>
        </w:rPr>
        <w:t>). Ambivalent interpersonal circumplex responding predicts cross-situational variability of social behavior.</w:t>
      </w:r>
      <w:r w:rsidRPr="008D0DD8">
        <w:rPr>
          <w:rFonts w:cstheme="minorHAnsi"/>
          <w:i/>
          <w:sz w:val="24"/>
          <w:szCs w:val="24"/>
        </w:rPr>
        <w:t xml:space="preserve"> </w:t>
      </w:r>
      <w:r w:rsidR="00FD0AF1" w:rsidRPr="008D0DD8">
        <w:rPr>
          <w:rFonts w:cstheme="minorHAnsi"/>
          <w:i/>
          <w:sz w:val="24"/>
          <w:szCs w:val="24"/>
        </w:rPr>
        <w:t>Journal of Personality</w:t>
      </w:r>
      <w:r w:rsidR="00CA05B1" w:rsidRPr="008D0DD8">
        <w:rPr>
          <w:rFonts w:cstheme="minorHAnsi"/>
          <w:i/>
          <w:sz w:val="24"/>
          <w:szCs w:val="24"/>
        </w:rPr>
        <w:t xml:space="preserve">, 83, </w:t>
      </w:r>
      <w:r w:rsidR="00CA05B1" w:rsidRPr="008D0DD8">
        <w:rPr>
          <w:rFonts w:cstheme="minorHAnsi"/>
          <w:sz w:val="24"/>
          <w:szCs w:val="24"/>
        </w:rPr>
        <w:t>429-440</w:t>
      </w:r>
      <w:r w:rsidR="00FD0AF1" w:rsidRPr="008D0DD8">
        <w:rPr>
          <w:rFonts w:cstheme="minorHAnsi"/>
          <w:i/>
          <w:sz w:val="24"/>
          <w:szCs w:val="24"/>
        </w:rPr>
        <w:t>.</w:t>
      </w:r>
    </w:p>
    <w:p w14:paraId="42F39763" w14:textId="77777777" w:rsidR="003172B9" w:rsidRPr="008D0DD8" w:rsidRDefault="003172B9" w:rsidP="008D0DD8">
      <w:pPr>
        <w:ind w:left="720" w:hanging="720"/>
        <w:rPr>
          <w:rFonts w:cstheme="minorHAnsi"/>
          <w:sz w:val="24"/>
          <w:szCs w:val="24"/>
          <w:highlight w:val="yellow"/>
        </w:rPr>
      </w:pPr>
    </w:p>
    <w:p w14:paraId="160394C6" w14:textId="77777777" w:rsidR="005D2C83" w:rsidRPr="008D0DD8" w:rsidRDefault="005D2C83" w:rsidP="008D0DD8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Newman, M. G., Llera, S. J., Erickson, T. M., &amp; Przeworski, A. (</w:t>
      </w:r>
      <w:r w:rsidR="002B47CF" w:rsidRPr="008D0DD8">
        <w:rPr>
          <w:rFonts w:cstheme="minorHAnsi"/>
          <w:sz w:val="24"/>
          <w:szCs w:val="24"/>
        </w:rPr>
        <w:t>2014</w:t>
      </w:r>
      <w:r w:rsidRPr="008D0DD8">
        <w:rPr>
          <w:rFonts w:cstheme="minorHAnsi"/>
          <w:sz w:val="24"/>
          <w:szCs w:val="24"/>
        </w:rPr>
        <w:t xml:space="preserve">). Basic science and clinical application of the contrast avoidance model in generalized anxiety disorder. </w:t>
      </w:r>
      <w:r w:rsidR="00FD0AF1" w:rsidRPr="008D0DD8">
        <w:rPr>
          <w:rFonts w:cstheme="minorHAnsi"/>
          <w:i/>
          <w:sz w:val="24"/>
          <w:szCs w:val="24"/>
        </w:rPr>
        <w:t>Journal of Psychotherapy Integration</w:t>
      </w:r>
      <w:r w:rsidR="002B47CF" w:rsidRPr="008D0DD8">
        <w:rPr>
          <w:rFonts w:cstheme="minorHAnsi"/>
          <w:i/>
          <w:sz w:val="24"/>
          <w:szCs w:val="24"/>
        </w:rPr>
        <w:t xml:space="preserve">, 24, </w:t>
      </w:r>
      <w:r w:rsidR="002B47CF" w:rsidRPr="008D0DD8">
        <w:rPr>
          <w:rFonts w:cstheme="minorHAnsi"/>
          <w:sz w:val="24"/>
          <w:szCs w:val="24"/>
        </w:rPr>
        <w:t>155-167.</w:t>
      </w:r>
    </w:p>
    <w:p w14:paraId="226F214F" w14:textId="77777777" w:rsidR="002B47CF" w:rsidRPr="008D0DD8" w:rsidRDefault="002B47CF" w:rsidP="008D0DD8">
      <w:pPr>
        <w:ind w:left="720" w:hanging="720"/>
        <w:rPr>
          <w:rFonts w:cstheme="minorHAnsi"/>
          <w:sz w:val="24"/>
          <w:szCs w:val="24"/>
        </w:rPr>
      </w:pPr>
    </w:p>
    <w:p w14:paraId="1C5DA214" w14:textId="77777777" w:rsidR="00A61170" w:rsidRPr="008D0DD8" w:rsidRDefault="00A61170" w:rsidP="008D0DD8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Abelson, J. L., Erickson, T. M., </w:t>
      </w:r>
      <w:r w:rsidRPr="008D0DD8">
        <w:rPr>
          <w:rFonts w:cstheme="minorHAnsi"/>
          <w:sz w:val="24"/>
          <w:szCs w:val="24"/>
          <w:u w:val="single"/>
        </w:rPr>
        <w:t>Mayer, S</w:t>
      </w:r>
      <w:r w:rsidRPr="008D0DD8">
        <w:rPr>
          <w:rFonts w:cstheme="minorHAnsi"/>
          <w:sz w:val="24"/>
          <w:szCs w:val="24"/>
        </w:rPr>
        <w:t>., Crocker, J., Briggs, H., Lopez-Duran,</w:t>
      </w:r>
      <w:r w:rsidR="00F27EAF" w:rsidRPr="008D0DD8">
        <w:rPr>
          <w:rFonts w:cstheme="minorHAnsi"/>
          <w:sz w:val="24"/>
          <w:szCs w:val="24"/>
        </w:rPr>
        <w:t xml:space="preserve"> N. L., &amp; </w:t>
      </w:r>
      <w:proofErr w:type="spellStart"/>
      <w:r w:rsidR="00F27EAF" w:rsidRPr="008D0DD8">
        <w:rPr>
          <w:rFonts w:cstheme="minorHAnsi"/>
          <w:sz w:val="24"/>
          <w:szCs w:val="24"/>
        </w:rPr>
        <w:t>Liberzon</w:t>
      </w:r>
      <w:proofErr w:type="spellEnd"/>
      <w:r w:rsidR="00F27EAF" w:rsidRPr="008D0DD8">
        <w:rPr>
          <w:rFonts w:cstheme="minorHAnsi"/>
          <w:sz w:val="24"/>
          <w:szCs w:val="24"/>
        </w:rPr>
        <w:t>, I. (2014</w:t>
      </w:r>
      <w:r w:rsidRPr="008D0DD8">
        <w:rPr>
          <w:rFonts w:cstheme="minorHAnsi"/>
          <w:sz w:val="24"/>
          <w:szCs w:val="24"/>
        </w:rPr>
        <w:t xml:space="preserve">). Brief cognitive intervention can modulate neuroendocrine stress responses to the Trier Social Stress Test: Buffering effects of a compassionate goal orientation. </w:t>
      </w:r>
      <w:r w:rsidRPr="008D0DD8">
        <w:rPr>
          <w:rFonts w:cstheme="minorHAnsi"/>
          <w:i/>
          <w:sz w:val="24"/>
          <w:szCs w:val="24"/>
        </w:rPr>
        <w:t>Psychoneuro</w:t>
      </w:r>
      <w:r w:rsidR="00F27EAF" w:rsidRPr="008D0DD8">
        <w:rPr>
          <w:rFonts w:cstheme="minorHAnsi"/>
          <w:i/>
          <w:sz w:val="24"/>
          <w:szCs w:val="24"/>
        </w:rPr>
        <w:t xml:space="preserve">endocrinology, 44, </w:t>
      </w:r>
      <w:r w:rsidR="00F27EAF" w:rsidRPr="008D0DD8">
        <w:rPr>
          <w:rFonts w:cstheme="minorHAnsi"/>
          <w:sz w:val="24"/>
          <w:szCs w:val="24"/>
        </w:rPr>
        <w:t>60-70.</w:t>
      </w:r>
    </w:p>
    <w:p w14:paraId="4F1F8C97" w14:textId="77777777" w:rsidR="00A61170" w:rsidRPr="008D0DD8" w:rsidRDefault="00A61170" w:rsidP="008D0DD8">
      <w:pPr>
        <w:ind w:left="720" w:hanging="720"/>
        <w:rPr>
          <w:rFonts w:cstheme="minorHAnsi"/>
          <w:sz w:val="24"/>
          <w:szCs w:val="24"/>
        </w:rPr>
      </w:pPr>
    </w:p>
    <w:p w14:paraId="086166F5" w14:textId="77777777" w:rsidR="005707B9" w:rsidRPr="008D0DD8" w:rsidRDefault="005707B9" w:rsidP="008D0DD8">
      <w:pPr>
        <w:ind w:left="720" w:hanging="720"/>
        <w:rPr>
          <w:rFonts w:cstheme="minorHAnsi"/>
          <w:color w:val="000000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King, </w:t>
      </w:r>
      <w:r w:rsidR="00467D2D" w:rsidRPr="008D0DD8">
        <w:rPr>
          <w:rFonts w:cstheme="minorHAnsi"/>
          <w:sz w:val="24"/>
          <w:szCs w:val="24"/>
        </w:rPr>
        <w:t>A. P.</w:t>
      </w:r>
      <w:r w:rsidRPr="008D0DD8">
        <w:rPr>
          <w:rFonts w:cstheme="minorHAnsi"/>
          <w:sz w:val="24"/>
          <w:szCs w:val="24"/>
        </w:rPr>
        <w:t>, Erickson, T.</w:t>
      </w:r>
      <w:r w:rsidR="00467D2D" w:rsidRPr="008D0DD8">
        <w:rPr>
          <w:rFonts w:cstheme="minorHAnsi"/>
          <w:sz w:val="24"/>
          <w:szCs w:val="24"/>
        </w:rPr>
        <w:t xml:space="preserve"> M.</w:t>
      </w:r>
      <w:r w:rsidRPr="008D0DD8">
        <w:rPr>
          <w:rFonts w:cstheme="minorHAnsi"/>
          <w:sz w:val="24"/>
          <w:szCs w:val="24"/>
        </w:rPr>
        <w:t>, Giardino, N.</w:t>
      </w:r>
      <w:r w:rsidR="00467D2D" w:rsidRPr="008D0DD8">
        <w:rPr>
          <w:rFonts w:cstheme="minorHAnsi"/>
          <w:sz w:val="24"/>
          <w:szCs w:val="24"/>
        </w:rPr>
        <w:t xml:space="preserve"> D.</w:t>
      </w:r>
      <w:r w:rsidRPr="008D0DD8">
        <w:rPr>
          <w:rFonts w:cstheme="minorHAnsi"/>
          <w:sz w:val="24"/>
          <w:szCs w:val="24"/>
        </w:rPr>
        <w:t>, Rauch, S.</w:t>
      </w:r>
      <w:r w:rsidR="00467D2D" w:rsidRPr="008D0DD8">
        <w:rPr>
          <w:rFonts w:cstheme="minorHAnsi"/>
          <w:sz w:val="24"/>
          <w:szCs w:val="24"/>
        </w:rPr>
        <w:t xml:space="preserve"> A. M.</w:t>
      </w:r>
      <w:r w:rsidRPr="008D0DD8">
        <w:rPr>
          <w:rFonts w:cstheme="minorHAnsi"/>
          <w:sz w:val="24"/>
          <w:szCs w:val="24"/>
        </w:rPr>
        <w:t xml:space="preserve">, Favorite, T., Robinson, E., </w:t>
      </w:r>
      <w:r w:rsidRPr="008D0DD8">
        <w:rPr>
          <w:rFonts w:cstheme="minorHAnsi"/>
          <w:sz w:val="24"/>
          <w:szCs w:val="24"/>
          <w:u w:val="single"/>
        </w:rPr>
        <w:t>Kulkarni, M.</w:t>
      </w:r>
      <w:r w:rsidRPr="008D0DD8">
        <w:rPr>
          <w:rFonts w:cstheme="minorHAnsi"/>
          <w:sz w:val="24"/>
          <w:szCs w:val="24"/>
        </w:rPr>
        <w:t xml:space="preserve">, &amp; </w:t>
      </w:r>
      <w:proofErr w:type="spellStart"/>
      <w:r w:rsidRPr="008D0DD8">
        <w:rPr>
          <w:rFonts w:cstheme="minorHAnsi"/>
          <w:sz w:val="24"/>
          <w:szCs w:val="24"/>
        </w:rPr>
        <w:t>Liberzon</w:t>
      </w:r>
      <w:proofErr w:type="spellEnd"/>
      <w:r w:rsidRPr="008D0DD8">
        <w:rPr>
          <w:rFonts w:cstheme="minorHAnsi"/>
          <w:sz w:val="24"/>
          <w:szCs w:val="24"/>
        </w:rPr>
        <w:t>, I. (</w:t>
      </w:r>
      <w:r w:rsidR="00467D2D" w:rsidRPr="008D0DD8">
        <w:rPr>
          <w:rFonts w:cstheme="minorHAnsi"/>
          <w:sz w:val="24"/>
          <w:szCs w:val="24"/>
        </w:rPr>
        <w:t>2013</w:t>
      </w:r>
      <w:r w:rsidRPr="008D0DD8">
        <w:rPr>
          <w:rFonts w:cstheme="minorHAnsi"/>
          <w:sz w:val="24"/>
          <w:szCs w:val="24"/>
        </w:rPr>
        <w:t xml:space="preserve">). </w:t>
      </w:r>
      <w:r w:rsidRPr="008D0DD8">
        <w:rPr>
          <w:rFonts w:cstheme="minorHAnsi"/>
          <w:color w:val="000000"/>
          <w:sz w:val="24"/>
          <w:szCs w:val="24"/>
        </w:rPr>
        <w:t xml:space="preserve">A </w:t>
      </w:r>
      <w:r w:rsidR="00B20357" w:rsidRPr="008D0DD8">
        <w:rPr>
          <w:rFonts w:cstheme="minorHAnsi"/>
          <w:color w:val="000000"/>
          <w:sz w:val="24"/>
          <w:szCs w:val="24"/>
        </w:rPr>
        <w:t>pilot study of group mindfulness-based cognitive t</w:t>
      </w:r>
      <w:r w:rsidRPr="008D0DD8">
        <w:rPr>
          <w:rFonts w:cstheme="minorHAnsi"/>
          <w:color w:val="000000"/>
          <w:sz w:val="24"/>
          <w:szCs w:val="24"/>
        </w:rPr>
        <w:t>herapy (MBCT) for</w:t>
      </w:r>
      <w:r w:rsidRPr="008D0DD8">
        <w:rPr>
          <w:rFonts w:cstheme="minorHAnsi"/>
          <w:sz w:val="24"/>
          <w:szCs w:val="24"/>
        </w:rPr>
        <w:t xml:space="preserve"> </w:t>
      </w:r>
      <w:r w:rsidR="00B20357" w:rsidRPr="008D0DD8">
        <w:rPr>
          <w:rFonts w:cstheme="minorHAnsi"/>
          <w:color w:val="000000"/>
          <w:sz w:val="24"/>
          <w:szCs w:val="24"/>
        </w:rPr>
        <w:t>combat veterans with posttraumatic stress d</w:t>
      </w:r>
      <w:r w:rsidRPr="008D0DD8">
        <w:rPr>
          <w:rFonts w:cstheme="minorHAnsi"/>
          <w:color w:val="000000"/>
          <w:sz w:val="24"/>
          <w:szCs w:val="24"/>
        </w:rPr>
        <w:t xml:space="preserve">isorder (PTSD). </w:t>
      </w:r>
      <w:r w:rsidR="00467D2D" w:rsidRPr="008D0DD8">
        <w:rPr>
          <w:rFonts w:cstheme="minorHAnsi"/>
          <w:i/>
          <w:color w:val="000000"/>
          <w:sz w:val="24"/>
          <w:szCs w:val="24"/>
        </w:rPr>
        <w:t xml:space="preserve">Depression and Anxiety, 30, </w:t>
      </w:r>
      <w:r w:rsidR="003E2FBF" w:rsidRPr="008D0DD8">
        <w:rPr>
          <w:rFonts w:cstheme="minorHAnsi"/>
          <w:color w:val="000000"/>
          <w:sz w:val="24"/>
          <w:szCs w:val="24"/>
        </w:rPr>
        <w:t>638-645.</w:t>
      </w:r>
    </w:p>
    <w:p w14:paraId="1BB78046" w14:textId="77777777" w:rsidR="005707B9" w:rsidRPr="008D0DD8" w:rsidRDefault="005707B9" w:rsidP="008D0DD8">
      <w:pPr>
        <w:ind w:left="720" w:hanging="720"/>
        <w:rPr>
          <w:rFonts w:cstheme="minorHAnsi"/>
          <w:sz w:val="24"/>
          <w:szCs w:val="24"/>
        </w:rPr>
      </w:pPr>
    </w:p>
    <w:p w14:paraId="69C0CAE7" w14:textId="77777777" w:rsidR="002853EC" w:rsidRPr="008D0DD8" w:rsidRDefault="0044007B" w:rsidP="008D0DD8">
      <w:pPr>
        <w:ind w:left="720" w:hanging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sz w:val="24"/>
          <w:szCs w:val="24"/>
        </w:rPr>
        <w:t>Newman, M. G., Llera, S. L., Erickson, T. M., Przeworski, A., &amp; Castonguay, L. G. (</w:t>
      </w:r>
      <w:r w:rsidR="00917D01" w:rsidRPr="008D0DD8">
        <w:rPr>
          <w:rFonts w:cstheme="minorHAnsi"/>
          <w:sz w:val="24"/>
          <w:szCs w:val="24"/>
        </w:rPr>
        <w:t>2013</w:t>
      </w:r>
      <w:r w:rsidRPr="008D0DD8">
        <w:rPr>
          <w:rFonts w:cstheme="minorHAnsi"/>
          <w:sz w:val="24"/>
          <w:szCs w:val="24"/>
        </w:rPr>
        <w:t xml:space="preserve">). Worry and generalized anxiety disorder: A review and theoretical synthesis of evidence on nature, etiology, mechanisms, and treatment. </w:t>
      </w:r>
      <w:r w:rsidRPr="008D0DD8">
        <w:rPr>
          <w:rFonts w:cstheme="minorHAnsi"/>
          <w:i/>
          <w:sz w:val="24"/>
          <w:szCs w:val="24"/>
        </w:rPr>
        <w:t>Annual Review of Clinical Psychology</w:t>
      </w:r>
      <w:r w:rsidR="00917D01" w:rsidRPr="008D0DD8">
        <w:rPr>
          <w:rFonts w:cstheme="minorHAnsi"/>
          <w:i/>
          <w:sz w:val="24"/>
          <w:szCs w:val="24"/>
        </w:rPr>
        <w:t xml:space="preserve">, 9, </w:t>
      </w:r>
      <w:r w:rsidR="00917D01" w:rsidRPr="008D0DD8">
        <w:rPr>
          <w:rFonts w:cstheme="minorHAnsi"/>
          <w:sz w:val="24"/>
          <w:szCs w:val="24"/>
        </w:rPr>
        <w:t>275-297</w:t>
      </w:r>
      <w:r w:rsidRPr="008D0DD8">
        <w:rPr>
          <w:rFonts w:cstheme="minorHAnsi"/>
          <w:i/>
          <w:sz w:val="24"/>
          <w:szCs w:val="24"/>
        </w:rPr>
        <w:t>.</w:t>
      </w:r>
    </w:p>
    <w:p w14:paraId="2434F914" w14:textId="77777777" w:rsidR="0044007B" w:rsidRPr="008D0DD8" w:rsidRDefault="0044007B" w:rsidP="008D0DD8">
      <w:pPr>
        <w:ind w:left="720" w:hanging="720"/>
        <w:rPr>
          <w:rFonts w:cstheme="minorHAnsi"/>
          <w:sz w:val="24"/>
          <w:szCs w:val="24"/>
        </w:rPr>
      </w:pPr>
    </w:p>
    <w:p w14:paraId="1F444318" w14:textId="77777777" w:rsidR="002853EC" w:rsidRPr="008D0DD8" w:rsidRDefault="002853EC" w:rsidP="008D0DD8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&amp; </w:t>
      </w:r>
      <w:r w:rsidRPr="008D0DD8">
        <w:rPr>
          <w:rFonts w:cstheme="minorHAnsi"/>
          <w:sz w:val="24"/>
          <w:szCs w:val="24"/>
          <w:u w:val="single"/>
        </w:rPr>
        <w:t>Scarsella, G.</w:t>
      </w:r>
      <w:r w:rsidRPr="008D0DD8">
        <w:rPr>
          <w:rFonts w:cstheme="minorHAnsi"/>
          <w:sz w:val="24"/>
          <w:szCs w:val="24"/>
        </w:rPr>
        <w:t xml:space="preserve"> (</w:t>
      </w:r>
      <w:r w:rsidR="00917D01" w:rsidRPr="008D0DD8">
        <w:rPr>
          <w:rFonts w:cstheme="minorHAnsi"/>
          <w:sz w:val="24"/>
          <w:szCs w:val="24"/>
        </w:rPr>
        <w:t>2013</w:t>
      </w:r>
      <w:r w:rsidRPr="008D0DD8">
        <w:rPr>
          <w:rFonts w:cstheme="minorHAnsi"/>
          <w:sz w:val="24"/>
          <w:szCs w:val="24"/>
        </w:rPr>
        <w:t xml:space="preserve">). [Review of Clark. D. A., &amp; Beck, A. T. (2012). </w:t>
      </w:r>
      <w:r w:rsidRPr="008D0DD8">
        <w:rPr>
          <w:rFonts w:cstheme="minorHAnsi"/>
          <w:i/>
          <w:sz w:val="24"/>
          <w:szCs w:val="24"/>
        </w:rPr>
        <w:t>The Anxiety and Worry Workbook: The Cognitive Behavioral Solution</w:t>
      </w:r>
      <w:r w:rsidRPr="008D0DD8">
        <w:rPr>
          <w:rFonts w:cstheme="minorHAnsi"/>
          <w:sz w:val="24"/>
          <w:szCs w:val="24"/>
        </w:rPr>
        <w:t xml:space="preserve">]. </w:t>
      </w:r>
      <w:r w:rsidRPr="008D0DD8">
        <w:rPr>
          <w:rFonts w:cstheme="minorHAnsi"/>
          <w:i/>
          <w:sz w:val="24"/>
          <w:szCs w:val="24"/>
        </w:rPr>
        <w:t>Cognitive and Behavioral Practice</w:t>
      </w:r>
      <w:r w:rsidR="00917D01" w:rsidRPr="008D0DD8">
        <w:rPr>
          <w:rFonts w:cstheme="minorHAnsi"/>
          <w:i/>
          <w:sz w:val="24"/>
          <w:szCs w:val="24"/>
        </w:rPr>
        <w:t xml:space="preserve">, 20, </w:t>
      </w:r>
      <w:r w:rsidR="00917D01" w:rsidRPr="008D0DD8">
        <w:rPr>
          <w:rFonts w:cstheme="minorHAnsi"/>
          <w:sz w:val="24"/>
          <w:szCs w:val="24"/>
        </w:rPr>
        <w:t>119-120</w:t>
      </w:r>
      <w:r w:rsidRPr="008D0DD8">
        <w:rPr>
          <w:rFonts w:cstheme="minorHAnsi"/>
          <w:i/>
          <w:sz w:val="24"/>
          <w:szCs w:val="24"/>
        </w:rPr>
        <w:t>.</w:t>
      </w:r>
    </w:p>
    <w:p w14:paraId="18CEA67E" w14:textId="77777777" w:rsidR="00917D01" w:rsidRPr="008D0DD8" w:rsidRDefault="00917D01" w:rsidP="008D0DD8">
      <w:pPr>
        <w:ind w:left="720" w:hanging="720"/>
        <w:rPr>
          <w:rFonts w:cstheme="minorHAnsi"/>
          <w:sz w:val="24"/>
          <w:szCs w:val="24"/>
        </w:rPr>
      </w:pPr>
    </w:p>
    <w:p w14:paraId="4AD60125" w14:textId="77777777" w:rsidR="002853EC" w:rsidRPr="008D0DD8" w:rsidRDefault="00A27994" w:rsidP="008D0DD8">
      <w:pPr>
        <w:shd w:val="clear" w:color="auto" w:fill="FFFFFF"/>
        <w:ind w:left="720" w:hanging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sz w:val="24"/>
          <w:szCs w:val="24"/>
        </w:rPr>
        <w:t>Erickson, T. M., &amp; Abelson, J. L. (2012). Even the do</w:t>
      </w:r>
      <w:r w:rsidR="00DF0939" w:rsidRPr="008D0DD8">
        <w:rPr>
          <w:rFonts w:cstheme="minorHAnsi"/>
          <w:sz w:val="24"/>
          <w:szCs w:val="24"/>
        </w:rPr>
        <w:t>wnhearted may</w:t>
      </w:r>
      <w:r w:rsidRPr="008D0DD8">
        <w:rPr>
          <w:rFonts w:cstheme="minorHAnsi"/>
          <w:sz w:val="24"/>
          <w:szCs w:val="24"/>
        </w:rPr>
        <w:t xml:space="preserve"> be uplifted: Moral elevation in the daily life of clinically depressed and anxious adults. </w:t>
      </w:r>
      <w:r w:rsidRPr="008D0DD8">
        <w:rPr>
          <w:rFonts w:cstheme="minorHAnsi"/>
          <w:i/>
          <w:sz w:val="24"/>
          <w:szCs w:val="24"/>
        </w:rPr>
        <w:t xml:space="preserve">Journal of Social and Clinical Psychology, </w:t>
      </w:r>
      <w:r w:rsidR="00C403B7" w:rsidRPr="008D0DD8">
        <w:rPr>
          <w:rFonts w:cstheme="minorHAnsi"/>
          <w:i/>
          <w:sz w:val="24"/>
          <w:szCs w:val="24"/>
        </w:rPr>
        <w:t xml:space="preserve">31, </w:t>
      </w:r>
      <w:r w:rsidR="002853EC" w:rsidRPr="008D0DD8">
        <w:rPr>
          <w:rFonts w:cstheme="minorHAnsi"/>
          <w:i/>
          <w:sz w:val="24"/>
          <w:szCs w:val="24"/>
        </w:rPr>
        <w:t xml:space="preserve">707-728. </w:t>
      </w:r>
    </w:p>
    <w:p w14:paraId="0EF6CC53" w14:textId="77777777" w:rsidR="00AB1E22" w:rsidRPr="008D0DD8" w:rsidRDefault="00AB1E22" w:rsidP="008D0DD8">
      <w:pPr>
        <w:shd w:val="clear" w:color="auto" w:fill="FFFFFF"/>
        <w:ind w:left="720" w:hanging="720"/>
        <w:rPr>
          <w:rFonts w:eastAsia="Arial Unicode MS" w:cstheme="minorHAnsi"/>
          <w:sz w:val="24"/>
          <w:szCs w:val="24"/>
        </w:rPr>
      </w:pPr>
    </w:p>
    <w:p w14:paraId="2D094480" w14:textId="77777777" w:rsidR="009E0D61" w:rsidRPr="008D0DD8" w:rsidRDefault="009E0D61" w:rsidP="008D0DD8">
      <w:pPr>
        <w:pStyle w:val="BodyText"/>
        <w:ind w:left="720" w:hanging="720"/>
        <w:rPr>
          <w:rFonts w:asciiTheme="minorHAnsi" w:hAnsiTheme="minorHAnsi" w:cstheme="minorHAnsi"/>
          <w:szCs w:val="24"/>
        </w:rPr>
      </w:pPr>
      <w:r w:rsidRPr="008D0DD8">
        <w:rPr>
          <w:rFonts w:asciiTheme="minorHAnsi" w:hAnsiTheme="minorHAnsi" w:cstheme="minorHAnsi"/>
          <w:bCs/>
          <w:szCs w:val="24"/>
        </w:rPr>
        <w:t>Erickson, T. M.</w:t>
      </w:r>
      <w:r w:rsidRPr="008D0DD8">
        <w:rPr>
          <w:rFonts w:asciiTheme="minorHAnsi" w:hAnsiTheme="minorHAnsi" w:cstheme="minorHAnsi"/>
          <w:szCs w:val="24"/>
        </w:rPr>
        <w:t xml:space="preserve">, Newman, M. G., &amp; Pincus, A. L. (2009). Predicting unpredictability: Do measures of interpersonal rigidity/flexibility and distress predict intraindividual variability in social perceptions and behavior? </w:t>
      </w:r>
      <w:r w:rsidRPr="008D0DD8">
        <w:rPr>
          <w:rFonts w:asciiTheme="minorHAnsi" w:hAnsiTheme="minorHAnsi" w:cstheme="minorHAnsi"/>
          <w:i/>
          <w:szCs w:val="24"/>
        </w:rPr>
        <w:t xml:space="preserve">Journal of Personality and Social Psychology, 97, </w:t>
      </w:r>
      <w:r w:rsidRPr="008D0DD8">
        <w:rPr>
          <w:rFonts w:asciiTheme="minorHAnsi" w:hAnsiTheme="minorHAnsi" w:cstheme="minorHAnsi"/>
          <w:szCs w:val="24"/>
        </w:rPr>
        <w:t>893-912</w:t>
      </w:r>
      <w:r w:rsidRPr="008D0DD8">
        <w:rPr>
          <w:rFonts w:asciiTheme="minorHAnsi" w:hAnsiTheme="minorHAnsi" w:cstheme="minorHAnsi"/>
          <w:i/>
          <w:szCs w:val="24"/>
        </w:rPr>
        <w:t xml:space="preserve">. </w:t>
      </w:r>
    </w:p>
    <w:p w14:paraId="5795ACC1" w14:textId="77777777" w:rsidR="009E0D61" w:rsidRPr="008D0DD8" w:rsidRDefault="009E0D61" w:rsidP="008D0DD8">
      <w:pPr>
        <w:ind w:left="720" w:hanging="720"/>
        <w:rPr>
          <w:rFonts w:cstheme="minorHAnsi"/>
          <w:sz w:val="24"/>
          <w:szCs w:val="24"/>
        </w:rPr>
      </w:pPr>
    </w:p>
    <w:p w14:paraId="2411422E" w14:textId="77777777" w:rsidR="009E0D61" w:rsidRPr="008D0DD8" w:rsidRDefault="009E0D61" w:rsidP="008D0DD8">
      <w:pPr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Abelson, J. L., Khan, S., </w:t>
      </w:r>
      <w:proofErr w:type="spellStart"/>
      <w:r w:rsidRPr="008D0DD8">
        <w:rPr>
          <w:rFonts w:cstheme="minorHAnsi"/>
          <w:bCs/>
          <w:sz w:val="24"/>
          <w:szCs w:val="24"/>
        </w:rPr>
        <w:t>Liberzon</w:t>
      </w:r>
      <w:proofErr w:type="spellEnd"/>
      <w:r w:rsidRPr="008D0DD8">
        <w:rPr>
          <w:rFonts w:cstheme="minorHAnsi"/>
          <w:bCs/>
          <w:sz w:val="24"/>
          <w:szCs w:val="24"/>
        </w:rPr>
        <w:t xml:space="preserve">, I., Erickson, T. M., &amp; Young, E. A. (2008). Effects of perceived control and cognitive coping on endocrine stress responses to pharmacological activation. </w:t>
      </w:r>
      <w:r w:rsidRPr="008D0DD8">
        <w:rPr>
          <w:rFonts w:cstheme="minorHAnsi"/>
          <w:bCs/>
          <w:i/>
          <w:sz w:val="24"/>
          <w:szCs w:val="24"/>
        </w:rPr>
        <w:t xml:space="preserve">Biological Psychiatry, 64, </w:t>
      </w:r>
      <w:r w:rsidRPr="008D0DD8">
        <w:rPr>
          <w:rFonts w:cstheme="minorHAnsi"/>
          <w:bCs/>
          <w:sz w:val="24"/>
          <w:szCs w:val="24"/>
        </w:rPr>
        <w:t xml:space="preserve">701-707. </w:t>
      </w:r>
    </w:p>
    <w:p w14:paraId="45249EED" w14:textId="77777777" w:rsidR="009E0D61" w:rsidRPr="008D0DD8" w:rsidRDefault="009E0D61" w:rsidP="008D0DD8">
      <w:pPr>
        <w:ind w:left="720" w:hanging="720"/>
        <w:rPr>
          <w:rFonts w:cstheme="minorHAnsi"/>
          <w:bCs/>
          <w:sz w:val="24"/>
          <w:szCs w:val="24"/>
        </w:rPr>
      </w:pPr>
    </w:p>
    <w:p w14:paraId="28F1B720" w14:textId="77777777" w:rsidR="009E0D61" w:rsidRPr="008D0DD8" w:rsidRDefault="009E0D61" w:rsidP="008D0DD8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Erickson, T. M.</w:t>
      </w:r>
      <w:r w:rsidRPr="008D0DD8">
        <w:rPr>
          <w:rFonts w:cstheme="minorHAnsi"/>
          <w:sz w:val="24"/>
          <w:szCs w:val="24"/>
        </w:rPr>
        <w:t xml:space="preserve">, &amp; Newman, M. G. (2007). Interpersonal and emotional processes in GAD analogues during social interaction tasks. </w:t>
      </w:r>
      <w:r w:rsidRPr="008D0DD8">
        <w:rPr>
          <w:rFonts w:cstheme="minorHAnsi"/>
          <w:i/>
          <w:iCs/>
          <w:sz w:val="24"/>
          <w:szCs w:val="24"/>
        </w:rPr>
        <w:t xml:space="preserve">Behavior Therapy, 38, </w:t>
      </w:r>
      <w:r w:rsidRPr="008D0DD8">
        <w:rPr>
          <w:rFonts w:cstheme="minorHAnsi"/>
          <w:iCs/>
          <w:sz w:val="24"/>
          <w:szCs w:val="24"/>
        </w:rPr>
        <w:t>364-377</w:t>
      </w:r>
      <w:r w:rsidRPr="008D0DD8">
        <w:rPr>
          <w:rFonts w:cstheme="minorHAnsi"/>
          <w:i/>
          <w:iCs/>
          <w:sz w:val="24"/>
          <w:szCs w:val="24"/>
        </w:rPr>
        <w:t>.</w:t>
      </w:r>
    </w:p>
    <w:p w14:paraId="5C0B15F9" w14:textId="77777777" w:rsidR="009E0D61" w:rsidRPr="008D0DD8" w:rsidRDefault="009E0D61" w:rsidP="008D0DD8">
      <w:pPr>
        <w:ind w:left="720" w:hanging="720"/>
        <w:rPr>
          <w:rFonts w:cstheme="minorHAnsi"/>
          <w:bCs/>
          <w:sz w:val="24"/>
          <w:szCs w:val="24"/>
        </w:rPr>
      </w:pPr>
    </w:p>
    <w:p w14:paraId="3056D902" w14:textId="77777777" w:rsidR="009E0D61" w:rsidRPr="008D0DD8" w:rsidRDefault="009E0D61" w:rsidP="008D0DD8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Erickson, T. M.</w:t>
      </w:r>
      <w:r w:rsidRPr="008D0DD8">
        <w:rPr>
          <w:rFonts w:cstheme="minorHAnsi"/>
          <w:sz w:val="24"/>
          <w:szCs w:val="24"/>
        </w:rPr>
        <w:t xml:space="preserve">, &amp; Pincus, A. L. (2005). Using Structural Analysis of Social Behavior (SASB) measures of social perception to give interpersonal meaning to symptoms: Anxiety as an exemplar. </w:t>
      </w:r>
      <w:r w:rsidRPr="008D0DD8">
        <w:rPr>
          <w:rFonts w:cstheme="minorHAnsi"/>
          <w:i/>
          <w:iCs/>
          <w:sz w:val="24"/>
          <w:szCs w:val="24"/>
        </w:rPr>
        <w:t>Assessment</w:t>
      </w:r>
      <w:r w:rsidRPr="008D0DD8">
        <w:rPr>
          <w:rFonts w:cstheme="minorHAnsi"/>
          <w:i/>
          <w:sz w:val="24"/>
          <w:szCs w:val="24"/>
        </w:rPr>
        <w:t xml:space="preserve">, 12, </w:t>
      </w:r>
      <w:r w:rsidRPr="008D0DD8">
        <w:rPr>
          <w:rFonts w:cstheme="minorHAnsi"/>
          <w:sz w:val="24"/>
          <w:szCs w:val="24"/>
        </w:rPr>
        <w:t>243-254.</w:t>
      </w:r>
    </w:p>
    <w:p w14:paraId="0ECFFC9E" w14:textId="77777777" w:rsidR="009E0D61" w:rsidRPr="008D0DD8" w:rsidRDefault="009E0D61" w:rsidP="008D0DD8">
      <w:pPr>
        <w:rPr>
          <w:rFonts w:cstheme="minorHAnsi"/>
          <w:sz w:val="24"/>
          <w:szCs w:val="24"/>
        </w:rPr>
      </w:pPr>
    </w:p>
    <w:p w14:paraId="5C1AF989" w14:textId="77777777" w:rsidR="009E0D61" w:rsidRPr="008D0DD8" w:rsidRDefault="009E0D61" w:rsidP="008D0DD8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Erickson, T. M.</w:t>
      </w:r>
      <w:r w:rsidRPr="008D0DD8">
        <w:rPr>
          <w:rFonts w:cstheme="minorHAnsi"/>
          <w:bCs/>
          <w:sz w:val="24"/>
          <w:szCs w:val="24"/>
        </w:rPr>
        <w:t xml:space="preserve">, &amp; Newman, M. G. (2005). Cognitive-behavioral psychotherapy for generalized anxiety disorder: A primer. </w:t>
      </w:r>
      <w:r w:rsidRPr="008D0DD8">
        <w:rPr>
          <w:rFonts w:cstheme="minorHAnsi"/>
          <w:bCs/>
          <w:i/>
          <w:iCs/>
          <w:sz w:val="24"/>
          <w:szCs w:val="24"/>
        </w:rPr>
        <w:t xml:space="preserve">Expert Review of Neurotherapeutics, 5, </w:t>
      </w:r>
      <w:r w:rsidRPr="008D0DD8">
        <w:rPr>
          <w:rFonts w:cstheme="minorHAnsi"/>
          <w:bCs/>
          <w:sz w:val="24"/>
          <w:szCs w:val="24"/>
        </w:rPr>
        <w:t>247-257.</w:t>
      </w:r>
    </w:p>
    <w:p w14:paraId="11E3E932" w14:textId="77777777" w:rsidR="009E0D61" w:rsidRPr="008D0DD8" w:rsidRDefault="009E0D61" w:rsidP="008D0DD8">
      <w:pPr>
        <w:ind w:left="720" w:hanging="720"/>
        <w:rPr>
          <w:rFonts w:cstheme="minorHAnsi"/>
          <w:sz w:val="24"/>
          <w:szCs w:val="24"/>
        </w:rPr>
      </w:pPr>
    </w:p>
    <w:p w14:paraId="6F75D045" w14:textId="77777777" w:rsidR="009E0D61" w:rsidRPr="008D0DD8" w:rsidRDefault="009E0D61" w:rsidP="008D0DD8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Newman, M. G., </w:t>
      </w:r>
      <w:r w:rsidRPr="008D0DD8">
        <w:rPr>
          <w:rFonts w:cstheme="minorHAnsi"/>
          <w:bCs/>
          <w:sz w:val="24"/>
          <w:szCs w:val="24"/>
        </w:rPr>
        <w:t>Erickson, T. M.</w:t>
      </w:r>
      <w:r w:rsidRPr="008D0DD8">
        <w:rPr>
          <w:rFonts w:cstheme="minorHAnsi"/>
          <w:sz w:val="24"/>
          <w:szCs w:val="24"/>
        </w:rPr>
        <w:t xml:space="preserve">, Przeworski, A., &amp; </w:t>
      </w:r>
      <w:proofErr w:type="spellStart"/>
      <w:r w:rsidRPr="008D0DD8">
        <w:rPr>
          <w:rFonts w:cstheme="minorHAnsi"/>
          <w:sz w:val="24"/>
          <w:szCs w:val="24"/>
        </w:rPr>
        <w:t>Dzus</w:t>
      </w:r>
      <w:proofErr w:type="spellEnd"/>
      <w:r w:rsidRPr="008D0DD8">
        <w:rPr>
          <w:rFonts w:cstheme="minorHAnsi"/>
          <w:sz w:val="24"/>
          <w:szCs w:val="24"/>
        </w:rPr>
        <w:t xml:space="preserve">, E. (2003). Self-help and minimal contact therapies for anxiety disorders: Is human contact necessary for therapeutic efficacy? </w:t>
      </w:r>
      <w:r w:rsidRPr="008D0DD8">
        <w:rPr>
          <w:rFonts w:cstheme="minorHAnsi"/>
          <w:i/>
          <w:iCs/>
          <w:sz w:val="24"/>
          <w:szCs w:val="24"/>
        </w:rPr>
        <w:t>Journal of Clinical Psychology, 59,</w:t>
      </w:r>
      <w:r w:rsidRPr="008D0DD8">
        <w:rPr>
          <w:rFonts w:cstheme="minorHAnsi"/>
          <w:sz w:val="24"/>
          <w:szCs w:val="24"/>
        </w:rPr>
        <w:t xml:space="preserve"> 251-274. </w:t>
      </w:r>
    </w:p>
    <w:p w14:paraId="15C3CE3F" w14:textId="77777777" w:rsidR="009E0D61" w:rsidRPr="008D0DD8" w:rsidRDefault="009E0D61" w:rsidP="008D0DD8">
      <w:pPr>
        <w:ind w:firstLine="720"/>
        <w:rPr>
          <w:rFonts w:cstheme="minorHAnsi"/>
          <w:sz w:val="24"/>
          <w:szCs w:val="24"/>
        </w:rPr>
      </w:pPr>
    </w:p>
    <w:p w14:paraId="13CBFF03" w14:textId="77777777" w:rsidR="009E0D61" w:rsidRPr="008D0DD8" w:rsidRDefault="009E0D61" w:rsidP="008D0DD8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Newman, M. G., </w:t>
      </w:r>
      <w:proofErr w:type="spellStart"/>
      <w:r w:rsidRPr="008D0DD8">
        <w:rPr>
          <w:rFonts w:cstheme="minorHAnsi"/>
          <w:sz w:val="24"/>
          <w:szCs w:val="24"/>
        </w:rPr>
        <w:t>Zuellig</w:t>
      </w:r>
      <w:proofErr w:type="spellEnd"/>
      <w:r w:rsidRPr="008D0DD8">
        <w:rPr>
          <w:rFonts w:cstheme="minorHAnsi"/>
          <w:sz w:val="24"/>
          <w:szCs w:val="24"/>
        </w:rPr>
        <w:t xml:space="preserve">, A. R., Kachin, K. E., Constantino, M. J., Przeworski, A., </w:t>
      </w:r>
      <w:r w:rsidRPr="008D0DD8">
        <w:rPr>
          <w:rFonts w:cstheme="minorHAnsi"/>
          <w:bCs/>
          <w:sz w:val="24"/>
          <w:szCs w:val="24"/>
        </w:rPr>
        <w:t>Erickson, T.</w:t>
      </w:r>
      <w:r w:rsidRPr="008D0DD8">
        <w:rPr>
          <w:rFonts w:cstheme="minorHAnsi"/>
          <w:sz w:val="24"/>
          <w:szCs w:val="24"/>
        </w:rPr>
        <w:t xml:space="preserve">, &amp; Cashman-McGrath, L. (2002). Preliminary reliability and validity of the GADQ-IV: A revised self-report diagnostic measure of generalized anxiety disorder. </w:t>
      </w:r>
      <w:r w:rsidRPr="008D0DD8">
        <w:rPr>
          <w:rFonts w:cstheme="minorHAnsi"/>
          <w:i/>
          <w:iCs/>
          <w:sz w:val="24"/>
          <w:szCs w:val="24"/>
        </w:rPr>
        <w:t>Behavior Therapy, 33,</w:t>
      </w:r>
      <w:r w:rsidRPr="008D0DD8">
        <w:rPr>
          <w:rFonts w:cstheme="minorHAnsi"/>
          <w:sz w:val="24"/>
          <w:szCs w:val="24"/>
        </w:rPr>
        <w:t xml:space="preserve"> 215-233.</w:t>
      </w:r>
    </w:p>
    <w:p w14:paraId="1402CB71" w14:textId="77777777" w:rsidR="00AB1E22" w:rsidRPr="008D0DD8" w:rsidRDefault="00AB1E22" w:rsidP="009E0D61">
      <w:pPr>
        <w:ind w:left="720" w:hanging="720"/>
        <w:rPr>
          <w:rFonts w:cstheme="minorHAnsi"/>
          <w:sz w:val="24"/>
          <w:szCs w:val="24"/>
        </w:rPr>
      </w:pPr>
    </w:p>
    <w:p w14:paraId="4A436E1D" w14:textId="77777777" w:rsidR="00351B26" w:rsidRPr="008D0DD8" w:rsidRDefault="00C05395" w:rsidP="00351B26">
      <w:pPr>
        <w:pStyle w:val="Heading5"/>
        <w:rPr>
          <w:rFonts w:asciiTheme="minorHAnsi" w:hAnsiTheme="minorHAnsi" w:cstheme="minorHAnsi"/>
          <w:szCs w:val="24"/>
        </w:rPr>
      </w:pPr>
      <w:r w:rsidRPr="008D0DD8">
        <w:rPr>
          <w:rFonts w:asciiTheme="minorHAnsi" w:hAnsiTheme="minorHAnsi" w:cstheme="minorHAnsi"/>
          <w:szCs w:val="24"/>
        </w:rPr>
        <w:t xml:space="preserve">BOOK CHAPTERS AND </w:t>
      </w:r>
      <w:r w:rsidR="00157BE1" w:rsidRPr="008D0DD8">
        <w:rPr>
          <w:rFonts w:asciiTheme="minorHAnsi" w:hAnsiTheme="minorHAnsi" w:cstheme="minorHAnsi"/>
          <w:szCs w:val="24"/>
        </w:rPr>
        <w:t xml:space="preserve">OTHER </w:t>
      </w:r>
      <w:r w:rsidR="00351B26" w:rsidRPr="008D0DD8">
        <w:rPr>
          <w:rFonts w:asciiTheme="minorHAnsi" w:hAnsiTheme="minorHAnsi" w:cstheme="minorHAnsi"/>
          <w:szCs w:val="24"/>
        </w:rPr>
        <w:t>PUBLICATIONS</w:t>
      </w:r>
    </w:p>
    <w:p w14:paraId="17E433FE" w14:textId="77777777" w:rsidR="00351B26" w:rsidRPr="008D0DD8" w:rsidRDefault="00351B26" w:rsidP="00AD0AC8">
      <w:pPr>
        <w:ind w:left="720" w:hanging="720"/>
        <w:rPr>
          <w:rFonts w:cstheme="minorHAnsi"/>
          <w:sz w:val="24"/>
          <w:szCs w:val="24"/>
        </w:rPr>
      </w:pPr>
    </w:p>
    <w:p w14:paraId="6E909B50" w14:textId="4B84806C" w:rsidR="00DA322D" w:rsidRDefault="00DA322D" w:rsidP="00DA322D">
      <w:pPr>
        <w:ind w:left="720" w:hanging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Llera, S. J., </w:t>
      </w:r>
      <w:r w:rsidRPr="006921B0">
        <w:rPr>
          <w:rFonts w:cstheme="minorHAnsi"/>
          <w:sz w:val="24"/>
          <w:szCs w:val="24"/>
          <w:u w:val="single"/>
        </w:rPr>
        <w:t>Shin, K. E.,</w:t>
      </w:r>
      <w:r>
        <w:rPr>
          <w:rFonts w:cstheme="minorHAnsi"/>
          <w:sz w:val="24"/>
          <w:szCs w:val="24"/>
        </w:rPr>
        <w:t xml:space="preserve"> Erickson, T. M., Przeworski, A., &amp; Newman, M. G. (</w:t>
      </w:r>
      <w:r w:rsidR="007510B3">
        <w:rPr>
          <w:rFonts w:cstheme="minorHAnsi"/>
          <w:sz w:val="24"/>
          <w:szCs w:val="24"/>
        </w:rPr>
        <w:t>in press</w:t>
      </w:r>
      <w:r>
        <w:rPr>
          <w:rFonts w:cstheme="minorHAnsi"/>
          <w:sz w:val="24"/>
          <w:szCs w:val="24"/>
        </w:rPr>
        <w:t xml:space="preserve">). Generalized anxiety disorder. </w:t>
      </w:r>
      <w:r>
        <w:rPr>
          <w:rFonts w:cstheme="minorHAnsi"/>
          <w:i/>
          <w:iCs/>
          <w:sz w:val="24"/>
          <w:szCs w:val="24"/>
        </w:rPr>
        <w:t>Comprehensive Clinical Psychology.</w:t>
      </w:r>
    </w:p>
    <w:p w14:paraId="222E8AD4" w14:textId="77777777" w:rsidR="00DA322D" w:rsidRDefault="00DA322D" w:rsidP="00AC4C58">
      <w:pPr>
        <w:ind w:left="720" w:hanging="720"/>
        <w:rPr>
          <w:rFonts w:cstheme="minorHAnsi"/>
          <w:sz w:val="24"/>
          <w:szCs w:val="24"/>
          <w:u w:val="single"/>
        </w:rPr>
      </w:pPr>
    </w:p>
    <w:p w14:paraId="19BBEDA0" w14:textId="262CDD32" w:rsidR="005865FE" w:rsidRDefault="008E51A2" w:rsidP="00AC4C58">
      <w:pPr>
        <w:ind w:left="720" w:hanging="720"/>
        <w:rPr>
          <w:rFonts w:ascii="Arial" w:hAnsi="Arial" w:cs="Arial"/>
          <w:color w:val="757575"/>
          <w:sz w:val="27"/>
          <w:szCs w:val="27"/>
        </w:rPr>
      </w:pPr>
      <w:r>
        <w:rPr>
          <w:rFonts w:cstheme="minorHAnsi"/>
          <w:sz w:val="24"/>
          <w:szCs w:val="24"/>
          <w:u w:val="single"/>
        </w:rPr>
        <w:t xml:space="preserve">Cvrkel, T., </w:t>
      </w:r>
      <w:r>
        <w:rPr>
          <w:rFonts w:cstheme="minorHAnsi"/>
          <w:sz w:val="24"/>
          <w:szCs w:val="24"/>
        </w:rPr>
        <w:t xml:space="preserve">&amp; Erickson, T. (2021). The clinical angle: Agency and communion in the time of pandemic. </w:t>
      </w:r>
      <w:r>
        <w:rPr>
          <w:rFonts w:cstheme="minorHAnsi"/>
          <w:i/>
          <w:iCs/>
          <w:sz w:val="24"/>
          <w:szCs w:val="24"/>
        </w:rPr>
        <w:t>Society for Interpersonal Theory and Research Newsletter,</w:t>
      </w:r>
      <w:r w:rsidR="00AC4C58">
        <w:rPr>
          <w:rFonts w:cstheme="minorHAnsi"/>
          <w:i/>
          <w:iCs/>
          <w:sz w:val="24"/>
          <w:szCs w:val="24"/>
        </w:rPr>
        <w:t xml:space="preserve"> 20</w:t>
      </w:r>
      <w:r w:rsidR="00AC4C58">
        <w:rPr>
          <w:rFonts w:cstheme="minorHAnsi"/>
          <w:sz w:val="24"/>
          <w:szCs w:val="24"/>
        </w:rPr>
        <w:t xml:space="preserve">(1). </w:t>
      </w:r>
    </w:p>
    <w:p w14:paraId="5CCE65A1" w14:textId="77777777" w:rsidR="0001215B" w:rsidRDefault="0001215B" w:rsidP="00FC5C31">
      <w:pPr>
        <w:ind w:left="720" w:hanging="720"/>
        <w:rPr>
          <w:rFonts w:cstheme="minorHAnsi"/>
          <w:sz w:val="24"/>
          <w:szCs w:val="24"/>
          <w:u w:val="single"/>
        </w:rPr>
      </w:pPr>
    </w:p>
    <w:p w14:paraId="28AB4881" w14:textId="44F3ECC0" w:rsidR="00FC5C31" w:rsidRPr="008D0DD8" w:rsidRDefault="00FC5C31" w:rsidP="00FC5C31">
      <w:pPr>
        <w:ind w:left="720" w:hanging="720"/>
        <w:rPr>
          <w:rFonts w:cstheme="minorHAnsi"/>
          <w:sz w:val="24"/>
          <w:szCs w:val="24"/>
        </w:rPr>
      </w:pPr>
      <w:r w:rsidRPr="00FC5C31">
        <w:rPr>
          <w:rFonts w:cstheme="minorHAnsi"/>
          <w:sz w:val="24"/>
          <w:szCs w:val="24"/>
          <w:u w:val="single"/>
        </w:rPr>
        <w:t>Singh, N. B.</w:t>
      </w:r>
      <w:r>
        <w:rPr>
          <w:rFonts w:cstheme="minorHAnsi"/>
          <w:sz w:val="24"/>
          <w:szCs w:val="24"/>
        </w:rPr>
        <w:t xml:space="preserve">, &amp; </w:t>
      </w:r>
      <w:r w:rsidRPr="008D0DD8">
        <w:rPr>
          <w:rFonts w:cstheme="minorHAnsi"/>
          <w:sz w:val="24"/>
          <w:szCs w:val="24"/>
        </w:rPr>
        <w:t>Erickson, T. M</w:t>
      </w:r>
      <w:r>
        <w:rPr>
          <w:rFonts w:cstheme="minorHAnsi"/>
          <w:sz w:val="24"/>
          <w:szCs w:val="24"/>
        </w:rPr>
        <w:t>.</w:t>
      </w:r>
      <w:r w:rsidRPr="008D0DD8">
        <w:rPr>
          <w:rFonts w:cstheme="minorHAnsi"/>
          <w:sz w:val="24"/>
          <w:szCs w:val="24"/>
        </w:rPr>
        <w:t xml:space="preserve"> (</w:t>
      </w:r>
      <w:r w:rsidR="00BD02AA">
        <w:rPr>
          <w:rFonts w:cstheme="minorHAnsi"/>
          <w:sz w:val="24"/>
          <w:szCs w:val="24"/>
        </w:rPr>
        <w:t>2019</w:t>
      </w:r>
      <w:r w:rsidRPr="008D0DD8">
        <w:rPr>
          <w:rFonts w:cstheme="minorHAnsi"/>
          <w:sz w:val="24"/>
          <w:szCs w:val="24"/>
        </w:rPr>
        <w:t xml:space="preserve">). </w:t>
      </w:r>
      <w:r>
        <w:rPr>
          <w:rFonts w:cstheme="minorHAnsi"/>
          <w:sz w:val="24"/>
          <w:szCs w:val="24"/>
        </w:rPr>
        <w:t xml:space="preserve">Michael </w:t>
      </w:r>
      <w:proofErr w:type="spellStart"/>
      <w:r>
        <w:rPr>
          <w:rFonts w:cstheme="minorHAnsi"/>
          <w:sz w:val="24"/>
          <w:szCs w:val="24"/>
        </w:rPr>
        <w:t>Kernis</w:t>
      </w:r>
      <w:proofErr w:type="spellEnd"/>
      <w:r w:rsidRPr="008D0DD8">
        <w:rPr>
          <w:rFonts w:cstheme="minorHAnsi"/>
          <w:sz w:val="24"/>
          <w:szCs w:val="24"/>
        </w:rPr>
        <w:t xml:space="preserve">. In V. Ziegler-Hill &amp; T. K. Shackelford (Eds.), </w:t>
      </w:r>
      <w:r w:rsidRPr="008D0DD8">
        <w:rPr>
          <w:rFonts w:cstheme="minorHAnsi"/>
          <w:i/>
          <w:sz w:val="24"/>
          <w:szCs w:val="24"/>
        </w:rPr>
        <w:t xml:space="preserve">Encyclopedia of Personality and Individual Differences. </w:t>
      </w:r>
      <w:r w:rsidRPr="008D0DD8">
        <w:rPr>
          <w:rFonts w:cstheme="minorHAnsi"/>
          <w:sz w:val="24"/>
          <w:szCs w:val="24"/>
        </w:rPr>
        <w:t>New York: Springer.</w:t>
      </w:r>
    </w:p>
    <w:p w14:paraId="4E093D4D" w14:textId="77777777" w:rsidR="00FC5C31" w:rsidRDefault="00FC5C31" w:rsidP="00FC5C31">
      <w:pPr>
        <w:ind w:left="720" w:hanging="720"/>
        <w:rPr>
          <w:rFonts w:cstheme="minorHAnsi"/>
          <w:sz w:val="24"/>
          <w:szCs w:val="24"/>
          <w:u w:val="single"/>
        </w:rPr>
      </w:pPr>
    </w:p>
    <w:p w14:paraId="538194E7" w14:textId="77777777" w:rsidR="00327429" w:rsidRPr="008D0DD8" w:rsidRDefault="00327429" w:rsidP="00327429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lastRenderedPageBreak/>
        <w:t>Lewis, J. A., Fraga, K. J.</w:t>
      </w:r>
      <w:r>
        <w:rPr>
          <w:rFonts w:cstheme="minorHAnsi"/>
          <w:sz w:val="24"/>
          <w:szCs w:val="24"/>
        </w:rPr>
        <w:t xml:space="preserve">, &amp; </w:t>
      </w:r>
      <w:r w:rsidRPr="008D0DD8">
        <w:rPr>
          <w:rFonts w:cstheme="minorHAnsi"/>
          <w:sz w:val="24"/>
          <w:szCs w:val="24"/>
        </w:rPr>
        <w:t>Erickson, T. M</w:t>
      </w:r>
      <w:r>
        <w:rPr>
          <w:rFonts w:cstheme="minorHAnsi"/>
          <w:sz w:val="24"/>
          <w:szCs w:val="24"/>
        </w:rPr>
        <w:t>.</w:t>
      </w:r>
      <w:r w:rsidRPr="008D0DD8">
        <w:rPr>
          <w:rFonts w:cstheme="minorHAnsi"/>
          <w:sz w:val="24"/>
          <w:szCs w:val="24"/>
        </w:rPr>
        <w:t xml:space="preserve"> (</w:t>
      </w:r>
      <w:r w:rsidR="00BD02AA">
        <w:rPr>
          <w:rFonts w:cstheme="minorHAnsi"/>
          <w:sz w:val="24"/>
          <w:szCs w:val="24"/>
        </w:rPr>
        <w:t>2019</w:t>
      </w:r>
      <w:r w:rsidRPr="008D0DD8">
        <w:rPr>
          <w:rFonts w:cstheme="minorHAnsi"/>
          <w:sz w:val="24"/>
          <w:szCs w:val="24"/>
        </w:rPr>
        <w:t xml:space="preserve">). </w:t>
      </w:r>
      <w:r>
        <w:rPr>
          <w:rFonts w:cstheme="minorHAnsi"/>
          <w:sz w:val="24"/>
          <w:szCs w:val="24"/>
        </w:rPr>
        <w:t>Dichotomous thinking</w:t>
      </w:r>
      <w:r w:rsidRPr="008D0DD8">
        <w:rPr>
          <w:rFonts w:cstheme="minorHAnsi"/>
          <w:sz w:val="24"/>
          <w:szCs w:val="24"/>
        </w:rPr>
        <w:t xml:space="preserve">. In V. Ziegler-Hill &amp; T. K. Shackelford (Eds.), </w:t>
      </w:r>
      <w:r w:rsidRPr="008D0DD8">
        <w:rPr>
          <w:rFonts w:cstheme="minorHAnsi"/>
          <w:i/>
          <w:sz w:val="24"/>
          <w:szCs w:val="24"/>
        </w:rPr>
        <w:t xml:space="preserve">Encyclopedia of Personality and Individual Differences. </w:t>
      </w:r>
      <w:r w:rsidRPr="008D0DD8">
        <w:rPr>
          <w:rFonts w:cstheme="minorHAnsi"/>
          <w:sz w:val="24"/>
          <w:szCs w:val="24"/>
        </w:rPr>
        <w:t>New York: Springer.</w:t>
      </w:r>
    </w:p>
    <w:p w14:paraId="2D3A4B45" w14:textId="77777777" w:rsidR="00327429" w:rsidRDefault="00327429" w:rsidP="00FC5C31">
      <w:pPr>
        <w:ind w:left="720" w:hanging="720"/>
        <w:rPr>
          <w:rFonts w:cstheme="minorHAnsi"/>
          <w:sz w:val="24"/>
          <w:szCs w:val="24"/>
          <w:u w:val="single"/>
        </w:rPr>
      </w:pPr>
    </w:p>
    <w:p w14:paraId="30665861" w14:textId="77777777" w:rsidR="00327429" w:rsidRPr="008D0DD8" w:rsidRDefault="00327429" w:rsidP="00327429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Stebbins, O. L., Sivaratnam, J.,</w:t>
      </w:r>
      <w:r>
        <w:rPr>
          <w:rFonts w:cstheme="minorHAnsi"/>
          <w:sz w:val="24"/>
          <w:szCs w:val="24"/>
        </w:rPr>
        <w:t xml:space="preserve"> &amp; </w:t>
      </w:r>
      <w:r w:rsidRPr="008D0DD8">
        <w:rPr>
          <w:rFonts w:cstheme="minorHAnsi"/>
          <w:sz w:val="24"/>
          <w:szCs w:val="24"/>
        </w:rPr>
        <w:t>Erickson, T. M</w:t>
      </w:r>
      <w:r>
        <w:rPr>
          <w:rFonts w:cstheme="minorHAnsi"/>
          <w:sz w:val="24"/>
          <w:szCs w:val="24"/>
        </w:rPr>
        <w:t>.</w:t>
      </w:r>
      <w:r w:rsidRPr="008D0DD8">
        <w:rPr>
          <w:rFonts w:cstheme="minorHAnsi"/>
          <w:sz w:val="24"/>
          <w:szCs w:val="24"/>
        </w:rPr>
        <w:t xml:space="preserve"> (</w:t>
      </w:r>
      <w:r w:rsidR="00BD02AA">
        <w:rPr>
          <w:rFonts w:cstheme="minorHAnsi"/>
          <w:sz w:val="24"/>
          <w:szCs w:val="24"/>
        </w:rPr>
        <w:t>2019</w:t>
      </w:r>
      <w:r w:rsidRPr="008D0DD8">
        <w:rPr>
          <w:rFonts w:cstheme="minorHAnsi"/>
          <w:sz w:val="24"/>
          <w:szCs w:val="24"/>
        </w:rPr>
        <w:t xml:space="preserve">). </w:t>
      </w:r>
      <w:r>
        <w:rPr>
          <w:rFonts w:cstheme="minorHAnsi"/>
          <w:sz w:val="24"/>
          <w:szCs w:val="24"/>
        </w:rPr>
        <w:t>Situation-behavior signatures</w:t>
      </w:r>
      <w:r w:rsidRPr="008D0DD8">
        <w:rPr>
          <w:rFonts w:cstheme="minorHAnsi"/>
          <w:sz w:val="24"/>
          <w:szCs w:val="24"/>
        </w:rPr>
        <w:t xml:space="preserve">. In V. Ziegler-Hill &amp; T. K. Shackelford (Eds.), </w:t>
      </w:r>
      <w:r w:rsidRPr="008D0DD8">
        <w:rPr>
          <w:rFonts w:cstheme="minorHAnsi"/>
          <w:i/>
          <w:sz w:val="24"/>
          <w:szCs w:val="24"/>
        </w:rPr>
        <w:t xml:space="preserve">Encyclopedia of Personality and Individual Differences. </w:t>
      </w:r>
      <w:r w:rsidRPr="008D0DD8">
        <w:rPr>
          <w:rFonts w:cstheme="minorHAnsi"/>
          <w:sz w:val="24"/>
          <w:szCs w:val="24"/>
        </w:rPr>
        <w:t>New York: Springer.</w:t>
      </w:r>
    </w:p>
    <w:p w14:paraId="6159518F" w14:textId="77777777" w:rsidR="00327429" w:rsidRDefault="00327429" w:rsidP="00FC5C31">
      <w:pPr>
        <w:ind w:left="720" w:hanging="720"/>
        <w:rPr>
          <w:rFonts w:cstheme="minorHAnsi"/>
          <w:sz w:val="24"/>
          <w:szCs w:val="24"/>
          <w:u w:val="single"/>
        </w:rPr>
      </w:pPr>
    </w:p>
    <w:p w14:paraId="3A9AD05D" w14:textId="77777777" w:rsidR="00FC5C31" w:rsidRPr="008D0DD8" w:rsidRDefault="00FC5C31" w:rsidP="00FC5C31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Reas, H. E., Verdi, E. K.</w:t>
      </w:r>
      <w:r>
        <w:rPr>
          <w:rFonts w:cstheme="minorHAnsi"/>
          <w:sz w:val="24"/>
          <w:szCs w:val="24"/>
        </w:rPr>
        <w:t xml:space="preserve">, &amp; </w:t>
      </w:r>
      <w:r w:rsidRPr="008D0DD8">
        <w:rPr>
          <w:rFonts w:cstheme="minorHAnsi"/>
          <w:sz w:val="24"/>
          <w:szCs w:val="24"/>
        </w:rPr>
        <w:t>Erickson, T. M</w:t>
      </w:r>
      <w:r>
        <w:rPr>
          <w:rFonts w:cstheme="minorHAnsi"/>
          <w:sz w:val="24"/>
          <w:szCs w:val="24"/>
        </w:rPr>
        <w:t>.</w:t>
      </w:r>
      <w:r w:rsidRPr="008D0DD8">
        <w:rPr>
          <w:rFonts w:cstheme="minorHAnsi"/>
          <w:sz w:val="24"/>
          <w:szCs w:val="24"/>
        </w:rPr>
        <w:t xml:space="preserve"> (</w:t>
      </w:r>
      <w:r w:rsidR="00327429">
        <w:rPr>
          <w:rFonts w:cstheme="minorHAnsi"/>
          <w:sz w:val="24"/>
          <w:szCs w:val="24"/>
        </w:rPr>
        <w:t>2019</w:t>
      </w:r>
      <w:r w:rsidRPr="008D0DD8">
        <w:rPr>
          <w:rFonts w:cstheme="minorHAnsi"/>
          <w:sz w:val="24"/>
          <w:szCs w:val="24"/>
        </w:rPr>
        <w:t xml:space="preserve">). </w:t>
      </w:r>
      <w:r>
        <w:rPr>
          <w:rFonts w:cstheme="minorHAnsi"/>
          <w:sz w:val="24"/>
          <w:szCs w:val="24"/>
        </w:rPr>
        <w:t>Jonathan Haidt</w:t>
      </w:r>
      <w:r w:rsidRPr="008D0DD8">
        <w:rPr>
          <w:rFonts w:cstheme="minorHAnsi"/>
          <w:sz w:val="24"/>
          <w:szCs w:val="24"/>
        </w:rPr>
        <w:t xml:space="preserve">. In V. Ziegler-Hill &amp; T. K. Shackelford (Eds.), </w:t>
      </w:r>
      <w:r w:rsidRPr="008D0DD8">
        <w:rPr>
          <w:rFonts w:cstheme="minorHAnsi"/>
          <w:i/>
          <w:sz w:val="24"/>
          <w:szCs w:val="24"/>
        </w:rPr>
        <w:t xml:space="preserve">Encyclopedia of Personality and Individual Differences. </w:t>
      </w:r>
      <w:r w:rsidRPr="008D0DD8">
        <w:rPr>
          <w:rFonts w:cstheme="minorHAnsi"/>
          <w:sz w:val="24"/>
          <w:szCs w:val="24"/>
        </w:rPr>
        <w:t>New York: Springer.</w:t>
      </w:r>
    </w:p>
    <w:p w14:paraId="60384B76" w14:textId="77777777" w:rsidR="001633AB" w:rsidRDefault="001633AB" w:rsidP="00FC5C31">
      <w:pPr>
        <w:ind w:left="720" w:hanging="720"/>
        <w:rPr>
          <w:rFonts w:cstheme="minorHAnsi"/>
          <w:sz w:val="24"/>
          <w:szCs w:val="24"/>
          <w:u w:val="single"/>
        </w:rPr>
      </w:pPr>
    </w:p>
    <w:p w14:paraId="6AB3D93D" w14:textId="77777777" w:rsidR="00FC5C31" w:rsidRPr="008D0DD8" w:rsidRDefault="001633AB" w:rsidP="00FC5C31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Cataldi, J., S., Cvrkel, T. T.</w:t>
      </w:r>
      <w:r w:rsidR="00FC5C31">
        <w:rPr>
          <w:rFonts w:cstheme="minorHAnsi"/>
          <w:sz w:val="24"/>
          <w:szCs w:val="24"/>
        </w:rPr>
        <w:t xml:space="preserve">, &amp; </w:t>
      </w:r>
      <w:r w:rsidR="00FC5C31" w:rsidRPr="008D0DD8">
        <w:rPr>
          <w:rFonts w:cstheme="minorHAnsi"/>
          <w:sz w:val="24"/>
          <w:szCs w:val="24"/>
        </w:rPr>
        <w:t>Erickson, T. M</w:t>
      </w:r>
      <w:r w:rsidR="00FC5C31">
        <w:rPr>
          <w:rFonts w:cstheme="minorHAnsi"/>
          <w:sz w:val="24"/>
          <w:szCs w:val="24"/>
        </w:rPr>
        <w:t>.</w:t>
      </w:r>
      <w:r w:rsidR="00FC5C31" w:rsidRPr="008D0DD8">
        <w:rPr>
          <w:rFonts w:cstheme="minorHAnsi"/>
          <w:sz w:val="24"/>
          <w:szCs w:val="24"/>
        </w:rPr>
        <w:t xml:space="preserve"> (</w:t>
      </w:r>
      <w:r w:rsidR="00327429">
        <w:rPr>
          <w:rFonts w:cstheme="minorHAnsi"/>
          <w:sz w:val="24"/>
          <w:szCs w:val="24"/>
        </w:rPr>
        <w:t>2019</w:t>
      </w:r>
      <w:r w:rsidR="00FC5C31" w:rsidRPr="008D0DD8">
        <w:rPr>
          <w:rFonts w:cstheme="minorHAnsi"/>
          <w:sz w:val="24"/>
          <w:szCs w:val="24"/>
        </w:rPr>
        <w:t xml:space="preserve">). </w:t>
      </w:r>
      <w:r>
        <w:rPr>
          <w:rFonts w:cstheme="minorHAnsi"/>
          <w:sz w:val="24"/>
          <w:szCs w:val="24"/>
        </w:rPr>
        <w:t>The plaster hypothesis</w:t>
      </w:r>
      <w:r w:rsidR="00FC5C31" w:rsidRPr="008D0DD8">
        <w:rPr>
          <w:rFonts w:cstheme="minorHAnsi"/>
          <w:sz w:val="24"/>
          <w:szCs w:val="24"/>
        </w:rPr>
        <w:t xml:space="preserve">. In V. Ziegler-Hill &amp; T. K. Shackelford (Eds.), </w:t>
      </w:r>
      <w:r w:rsidR="00FC5C31" w:rsidRPr="008D0DD8">
        <w:rPr>
          <w:rFonts w:cstheme="minorHAnsi"/>
          <w:i/>
          <w:sz w:val="24"/>
          <w:szCs w:val="24"/>
        </w:rPr>
        <w:t xml:space="preserve">Encyclopedia of Personality and Individual Differences. </w:t>
      </w:r>
      <w:r w:rsidR="00FC5C31" w:rsidRPr="008D0DD8">
        <w:rPr>
          <w:rFonts w:cstheme="minorHAnsi"/>
          <w:sz w:val="24"/>
          <w:szCs w:val="24"/>
        </w:rPr>
        <w:t>New York: Springer.</w:t>
      </w:r>
    </w:p>
    <w:p w14:paraId="10A1DE2B" w14:textId="77777777" w:rsidR="00FC5C31" w:rsidRDefault="00FC5C31" w:rsidP="00351B26">
      <w:pPr>
        <w:ind w:left="720" w:hanging="720"/>
        <w:rPr>
          <w:rFonts w:cstheme="minorHAnsi"/>
          <w:sz w:val="24"/>
          <w:szCs w:val="24"/>
        </w:rPr>
      </w:pPr>
    </w:p>
    <w:p w14:paraId="2CD4C567" w14:textId="77777777" w:rsidR="006248A2" w:rsidRPr="008D0DD8" w:rsidRDefault="006248A2" w:rsidP="00351B26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Newman, M. G., &amp; </w:t>
      </w:r>
      <w:r w:rsidRPr="008D0DD8">
        <w:rPr>
          <w:rFonts w:cstheme="minorHAnsi"/>
          <w:sz w:val="24"/>
          <w:szCs w:val="24"/>
          <w:u w:val="single"/>
        </w:rPr>
        <w:t>Tingey, J. L</w:t>
      </w:r>
      <w:r w:rsidR="00327429">
        <w:rPr>
          <w:rFonts w:cstheme="minorHAnsi"/>
          <w:sz w:val="24"/>
          <w:szCs w:val="24"/>
          <w:u w:val="single"/>
        </w:rPr>
        <w:t>.</w:t>
      </w:r>
      <w:r w:rsidR="00327429">
        <w:rPr>
          <w:rFonts w:cstheme="minorHAnsi"/>
          <w:sz w:val="24"/>
          <w:szCs w:val="24"/>
        </w:rPr>
        <w:t xml:space="preserve"> (2019).</w:t>
      </w:r>
      <w:r w:rsidRPr="008D0DD8">
        <w:rPr>
          <w:rFonts w:cstheme="minorHAnsi"/>
          <w:sz w:val="24"/>
          <w:szCs w:val="24"/>
        </w:rPr>
        <w:t xml:space="preserve"> Worry and rumination. In J. S. Abramowitz &amp; S. M. Blakey (Eds.), </w:t>
      </w:r>
      <w:r w:rsidRPr="008D0DD8">
        <w:rPr>
          <w:rFonts w:cstheme="minorHAnsi"/>
          <w:i/>
          <w:sz w:val="24"/>
          <w:szCs w:val="24"/>
        </w:rPr>
        <w:t xml:space="preserve">Clinical handbook of fear and anxiety: Psychological processes and treatment mechanisms. </w:t>
      </w:r>
      <w:r w:rsidRPr="008D0DD8">
        <w:rPr>
          <w:rFonts w:cstheme="minorHAnsi"/>
          <w:sz w:val="24"/>
          <w:szCs w:val="24"/>
        </w:rPr>
        <w:t>Washington DC: American Psychological Association Press.</w:t>
      </w:r>
    </w:p>
    <w:p w14:paraId="79A5D994" w14:textId="77777777" w:rsidR="006248A2" w:rsidRPr="008D0DD8" w:rsidRDefault="006248A2" w:rsidP="00351B26">
      <w:pPr>
        <w:ind w:left="720" w:hanging="720"/>
        <w:rPr>
          <w:rFonts w:cstheme="minorHAnsi"/>
          <w:sz w:val="24"/>
          <w:szCs w:val="24"/>
        </w:rPr>
      </w:pPr>
    </w:p>
    <w:p w14:paraId="6A9908CF" w14:textId="77777777" w:rsidR="00DE7BF3" w:rsidRPr="008D0DD8" w:rsidRDefault="00DE7BF3" w:rsidP="00351B26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Erickson, T. M,</w:t>
      </w:r>
      <w:r w:rsidRPr="008D0DD8">
        <w:rPr>
          <w:rFonts w:cstheme="minorHAnsi"/>
          <w:sz w:val="24"/>
          <w:szCs w:val="24"/>
          <w:u w:val="single"/>
        </w:rPr>
        <w:t xml:space="preserve"> Crouch, T. A., &amp; Lewis, J</w:t>
      </w:r>
      <w:r w:rsidRPr="008D0DD8">
        <w:rPr>
          <w:rFonts w:cstheme="minorHAnsi"/>
          <w:sz w:val="24"/>
          <w:szCs w:val="24"/>
        </w:rPr>
        <w:t>. (</w:t>
      </w:r>
      <w:r w:rsidR="007815B6" w:rsidRPr="008D0DD8">
        <w:rPr>
          <w:rFonts w:cstheme="minorHAnsi"/>
          <w:sz w:val="24"/>
          <w:szCs w:val="24"/>
        </w:rPr>
        <w:t>2018</w:t>
      </w:r>
      <w:r w:rsidRPr="008D0DD8">
        <w:rPr>
          <w:rFonts w:cstheme="minorHAnsi"/>
          <w:sz w:val="24"/>
          <w:szCs w:val="24"/>
        </w:rPr>
        <w:t xml:space="preserve">). The Interpersonal Adjective Scales. In </w:t>
      </w:r>
      <w:r w:rsidR="008709E4" w:rsidRPr="008D0DD8">
        <w:rPr>
          <w:rFonts w:cstheme="minorHAnsi"/>
          <w:sz w:val="24"/>
          <w:szCs w:val="24"/>
        </w:rPr>
        <w:t>V. Z</w:t>
      </w:r>
      <w:r w:rsidR="004D30D4" w:rsidRPr="008D0DD8">
        <w:rPr>
          <w:rFonts w:cstheme="minorHAnsi"/>
          <w:sz w:val="24"/>
          <w:szCs w:val="24"/>
        </w:rPr>
        <w:t xml:space="preserve">iegler-Hill </w:t>
      </w:r>
      <w:r w:rsidR="008709E4" w:rsidRPr="008D0DD8">
        <w:rPr>
          <w:rFonts w:cstheme="minorHAnsi"/>
          <w:sz w:val="24"/>
          <w:szCs w:val="24"/>
        </w:rPr>
        <w:t xml:space="preserve">&amp; T. </w:t>
      </w:r>
      <w:r w:rsidR="004D30D4" w:rsidRPr="008D0DD8">
        <w:rPr>
          <w:rFonts w:cstheme="minorHAnsi"/>
          <w:sz w:val="24"/>
          <w:szCs w:val="24"/>
        </w:rPr>
        <w:t xml:space="preserve">K. </w:t>
      </w:r>
      <w:r w:rsidR="008709E4" w:rsidRPr="008D0DD8">
        <w:rPr>
          <w:rFonts w:cstheme="minorHAnsi"/>
          <w:sz w:val="24"/>
          <w:szCs w:val="24"/>
        </w:rPr>
        <w:t xml:space="preserve">Shackelford (Eds.), </w:t>
      </w:r>
      <w:r w:rsidR="008709E4" w:rsidRPr="008D0DD8">
        <w:rPr>
          <w:rFonts w:cstheme="minorHAnsi"/>
          <w:i/>
          <w:sz w:val="24"/>
          <w:szCs w:val="24"/>
        </w:rPr>
        <w:t xml:space="preserve">Encyclopedia of Personality and Individual Differences. </w:t>
      </w:r>
      <w:r w:rsidR="004D30D4" w:rsidRPr="008D0DD8">
        <w:rPr>
          <w:rFonts w:cstheme="minorHAnsi"/>
          <w:sz w:val="24"/>
          <w:szCs w:val="24"/>
        </w:rPr>
        <w:t>New York: Springer.</w:t>
      </w:r>
    </w:p>
    <w:p w14:paraId="0BF3EBC2" w14:textId="77777777" w:rsidR="008709E4" w:rsidRPr="008D0DD8" w:rsidRDefault="008709E4" w:rsidP="00351B26">
      <w:pPr>
        <w:ind w:left="720" w:hanging="720"/>
        <w:rPr>
          <w:rFonts w:cstheme="minorHAnsi"/>
          <w:sz w:val="24"/>
          <w:szCs w:val="24"/>
        </w:rPr>
      </w:pPr>
    </w:p>
    <w:p w14:paraId="27A81CF0" w14:textId="77777777" w:rsidR="008D0DD8" w:rsidRDefault="00351B26" w:rsidP="00351B26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Newman, M. G., &amp; </w:t>
      </w:r>
      <w:r w:rsidRPr="008D0DD8">
        <w:rPr>
          <w:rFonts w:cstheme="minorHAnsi"/>
          <w:sz w:val="24"/>
          <w:szCs w:val="24"/>
          <w:u w:val="single"/>
        </w:rPr>
        <w:t>McGuire, A.</w:t>
      </w:r>
      <w:r w:rsidRPr="008D0DD8">
        <w:rPr>
          <w:rFonts w:cstheme="minorHAnsi"/>
          <w:sz w:val="24"/>
          <w:szCs w:val="24"/>
        </w:rPr>
        <w:t xml:space="preserve"> </w:t>
      </w:r>
      <w:r w:rsidR="00BA5439" w:rsidRPr="008D0DD8">
        <w:rPr>
          <w:rFonts w:cstheme="minorHAnsi"/>
          <w:sz w:val="24"/>
          <w:szCs w:val="24"/>
        </w:rPr>
        <w:t>(2015</w:t>
      </w:r>
      <w:r w:rsidRPr="008D0DD8">
        <w:rPr>
          <w:rFonts w:cstheme="minorHAnsi"/>
          <w:sz w:val="24"/>
          <w:szCs w:val="24"/>
        </w:rPr>
        <w:t>). Adding an interpersonal-experiential focus to cognitive behavioral therapy for Generalized Anxiety Disorder</w:t>
      </w:r>
      <w:r w:rsidRPr="008D0DD8">
        <w:rPr>
          <w:rFonts w:cstheme="minorHAnsi"/>
          <w:i/>
          <w:sz w:val="24"/>
          <w:szCs w:val="24"/>
        </w:rPr>
        <w:t>.</w:t>
      </w:r>
      <w:r w:rsidRPr="008D0DD8">
        <w:rPr>
          <w:rFonts w:cstheme="minorHAnsi"/>
          <w:sz w:val="24"/>
          <w:szCs w:val="24"/>
        </w:rPr>
        <w:t xml:space="preserve"> In N. </w:t>
      </w:r>
      <w:r w:rsidR="00662096" w:rsidRPr="008D0DD8">
        <w:rPr>
          <w:rFonts w:cstheme="minorHAnsi"/>
          <w:sz w:val="24"/>
          <w:szCs w:val="24"/>
        </w:rPr>
        <w:t xml:space="preserve">C. </w:t>
      </w:r>
      <w:proofErr w:type="spellStart"/>
      <w:r w:rsidRPr="008D0DD8">
        <w:rPr>
          <w:rFonts w:cstheme="minorHAnsi"/>
          <w:sz w:val="24"/>
          <w:szCs w:val="24"/>
        </w:rPr>
        <w:t>Thoma</w:t>
      </w:r>
      <w:proofErr w:type="spellEnd"/>
      <w:r w:rsidRPr="008D0DD8">
        <w:rPr>
          <w:rFonts w:cstheme="minorHAnsi"/>
          <w:sz w:val="24"/>
          <w:szCs w:val="24"/>
        </w:rPr>
        <w:t xml:space="preserve"> &amp; D. McKay (Eds.), </w:t>
      </w:r>
      <w:r w:rsidR="00662096" w:rsidRPr="008D0DD8">
        <w:rPr>
          <w:rFonts w:cstheme="minorHAnsi"/>
          <w:i/>
          <w:sz w:val="24"/>
          <w:szCs w:val="24"/>
        </w:rPr>
        <w:t>Working with emotion in cognitive-</w:t>
      </w:r>
      <w:r w:rsidRPr="008D0DD8">
        <w:rPr>
          <w:rFonts w:cstheme="minorHAnsi"/>
          <w:i/>
          <w:sz w:val="24"/>
          <w:szCs w:val="24"/>
        </w:rPr>
        <w:t xml:space="preserve">behavioral therapy: </w:t>
      </w:r>
      <w:r w:rsidR="00662096" w:rsidRPr="008D0DD8">
        <w:rPr>
          <w:rFonts w:cstheme="minorHAnsi"/>
          <w:i/>
          <w:sz w:val="24"/>
          <w:szCs w:val="24"/>
        </w:rPr>
        <w:t>Techniques for clinical practice</w:t>
      </w:r>
      <w:r w:rsidR="008D0DD8">
        <w:rPr>
          <w:rFonts w:cstheme="minorHAnsi"/>
          <w:i/>
          <w:sz w:val="24"/>
          <w:szCs w:val="24"/>
        </w:rPr>
        <w:t xml:space="preserve"> </w:t>
      </w:r>
      <w:r w:rsidR="008D0DD8">
        <w:rPr>
          <w:rFonts w:cstheme="minorHAnsi"/>
          <w:sz w:val="24"/>
          <w:szCs w:val="24"/>
        </w:rPr>
        <w:t>(pp. 356-380)</w:t>
      </w:r>
      <w:r w:rsidR="00F925F9" w:rsidRPr="008D0DD8">
        <w:rPr>
          <w:rFonts w:cstheme="minorHAnsi"/>
          <w:sz w:val="24"/>
          <w:szCs w:val="24"/>
        </w:rPr>
        <w:t>. New York: Guilford</w:t>
      </w:r>
      <w:r w:rsidR="008D0DD8">
        <w:rPr>
          <w:rFonts w:cstheme="minorHAnsi"/>
          <w:sz w:val="24"/>
          <w:szCs w:val="24"/>
        </w:rPr>
        <w:t xml:space="preserve">. </w:t>
      </w:r>
    </w:p>
    <w:p w14:paraId="776AE426" w14:textId="77777777" w:rsidR="008D0DD8" w:rsidRPr="008D0DD8" w:rsidRDefault="008D0DD8" w:rsidP="00351B26">
      <w:pPr>
        <w:ind w:left="720" w:hanging="720"/>
        <w:rPr>
          <w:rFonts w:cstheme="minorHAnsi"/>
          <w:sz w:val="24"/>
          <w:szCs w:val="24"/>
        </w:rPr>
      </w:pPr>
    </w:p>
    <w:p w14:paraId="5ABF7226" w14:textId="77777777" w:rsidR="00351B26" w:rsidRPr="008D0DD8" w:rsidRDefault="00351B26" w:rsidP="00351B26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Newman, M. G., &amp; Erickson, T. M. (2010). Generalized anxiety disorder. In J. Gayle Beck (Ed.)</w:t>
      </w:r>
      <w:r w:rsidRPr="008D0DD8">
        <w:rPr>
          <w:rFonts w:cstheme="minorHAnsi"/>
          <w:i/>
          <w:sz w:val="24"/>
          <w:szCs w:val="24"/>
        </w:rPr>
        <w:t>,</w:t>
      </w:r>
      <w:r w:rsidRPr="008D0DD8">
        <w:rPr>
          <w:rFonts w:cstheme="minorHAnsi"/>
          <w:sz w:val="24"/>
          <w:szCs w:val="24"/>
        </w:rPr>
        <w:t xml:space="preserve"> </w:t>
      </w:r>
      <w:r w:rsidRPr="008D0DD8">
        <w:rPr>
          <w:rFonts w:cstheme="minorHAnsi"/>
          <w:i/>
          <w:sz w:val="24"/>
          <w:szCs w:val="24"/>
        </w:rPr>
        <w:t xml:space="preserve">Interpersonal processes in </w:t>
      </w:r>
      <w:proofErr w:type="gramStart"/>
      <w:r w:rsidRPr="008D0DD8">
        <w:rPr>
          <w:rFonts w:cstheme="minorHAnsi"/>
          <w:i/>
          <w:sz w:val="24"/>
          <w:szCs w:val="24"/>
        </w:rPr>
        <w:t>the anxiety</w:t>
      </w:r>
      <w:proofErr w:type="gramEnd"/>
      <w:r w:rsidRPr="008D0DD8">
        <w:rPr>
          <w:rFonts w:cstheme="minorHAnsi"/>
          <w:i/>
          <w:sz w:val="24"/>
          <w:szCs w:val="24"/>
        </w:rPr>
        <w:t xml:space="preserve"> disorders: Implications for understanding psychopathology and treatment</w:t>
      </w:r>
      <w:r w:rsidRPr="008D0DD8">
        <w:rPr>
          <w:rFonts w:cstheme="minorHAnsi"/>
          <w:sz w:val="24"/>
          <w:szCs w:val="24"/>
        </w:rPr>
        <w:t xml:space="preserve"> (235-259). Washington, D. C.: American Psychological Association.</w:t>
      </w:r>
    </w:p>
    <w:p w14:paraId="7D8B0ED1" w14:textId="77777777" w:rsidR="00351B26" w:rsidRPr="008D0DD8" w:rsidRDefault="00351B26" w:rsidP="00351B26">
      <w:pPr>
        <w:ind w:left="720" w:hanging="720"/>
        <w:rPr>
          <w:rFonts w:cstheme="minorHAnsi"/>
          <w:bCs/>
          <w:sz w:val="24"/>
          <w:szCs w:val="24"/>
        </w:rPr>
      </w:pPr>
    </w:p>
    <w:p w14:paraId="5AC46129" w14:textId="77777777" w:rsidR="00351B26" w:rsidRPr="008D0DD8" w:rsidRDefault="00351B26" w:rsidP="00351B26">
      <w:pPr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Erickson, T. M., Newman, M. G., &amp; Pincus, A. L. (2008). Predicting interpersonal rigidity and oscillation: Flux and spin as tests of construct validity. </w:t>
      </w:r>
      <w:r w:rsidRPr="008D0DD8">
        <w:rPr>
          <w:rFonts w:cstheme="minorHAnsi"/>
          <w:bCs/>
          <w:i/>
          <w:sz w:val="24"/>
          <w:szCs w:val="24"/>
        </w:rPr>
        <w:t xml:space="preserve">Society for Interpersonal Theory and Research Newsletter, 8 </w:t>
      </w:r>
      <w:r w:rsidRPr="008D0DD8">
        <w:rPr>
          <w:rFonts w:cstheme="minorHAnsi"/>
          <w:bCs/>
          <w:sz w:val="24"/>
          <w:szCs w:val="24"/>
        </w:rPr>
        <w:t xml:space="preserve">(2), 2-3.  </w:t>
      </w:r>
    </w:p>
    <w:p w14:paraId="3AD037D7" w14:textId="77777777" w:rsidR="00351B26" w:rsidRPr="008D0DD8" w:rsidRDefault="00351B26" w:rsidP="00351B26">
      <w:pPr>
        <w:ind w:left="720" w:hanging="720"/>
        <w:rPr>
          <w:rFonts w:cstheme="minorHAnsi"/>
          <w:sz w:val="24"/>
          <w:szCs w:val="24"/>
        </w:rPr>
      </w:pPr>
    </w:p>
    <w:p w14:paraId="60FAF3B1" w14:textId="77777777" w:rsidR="00351B26" w:rsidRPr="008D0DD8" w:rsidRDefault="00351B26" w:rsidP="00351B26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Startup, H. M., &amp; </w:t>
      </w:r>
      <w:r w:rsidRPr="008D0DD8">
        <w:rPr>
          <w:rFonts w:cstheme="minorHAnsi"/>
          <w:bCs/>
          <w:sz w:val="24"/>
          <w:szCs w:val="24"/>
        </w:rPr>
        <w:t xml:space="preserve">Erickson, T. M. </w:t>
      </w:r>
      <w:r w:rsidR="00653DC2" w:rsidRPr="008D0DD8">
        <w:rPr>
          <w:rFonts w:cstheme="minorHAnsi"/>
          <w:sz w:val="24"/>
          <w:szCs w:val="24"/>
        </w:rPr>
        <w:t>(2008</w:t>
      </w:r>
      <w:r w:rsidRPr="008D0DD8">
        <w:rPr>
          <w:rFonts w:cstheme="minorHAnsi"/>
          <w:sz w:val="24"/>
          <w:szCs w:val="24"/>
        </w:rPr>
        <w:t xml:space="preserve">). The Penn State Worry Questionnaire: Psychometric properties and associated characteristics. In G. C. L. Davey &amp; A. Wells (Eds.), </w:t>
      </w:r>
      <w:r w:rsidRPr="008D0DD8">
        <w:rPr>
          <w:rFonts w:cstheme="minorHAnsi"/>
          <w:i/>
          <w:iCs/>
          <w:sz w:val="24"/>
          <w:szCs w:val="24"/>
        </w:rPr>
        <w:t>Worry and psychological disorders: Theory, assessment, and treatment</w:t>
      </w:r>
      <w:r w:rsidRPr="008D0DD8">
        <w:rPr>
          <w:rFonts w:cstheme="minorHAnsi"/>
          <w:sz w:val="24"/>
          <w:szCs w:val="24"/>
        </w:rPr>
        <w:t>. Chichester, UK: Wiley.</w:t>
      </w:r>
    </w:p>
    <w:p w14:paraId="1663BD2C" w14:textId="77777777" w:rsidR="00351B26" w:rsidRPr="008D0DD8" w:rsidRDefault="00351B26" w:rsidP="00351B26">
      <w:pPr>
        <w:ind w:left="720" w:hanging="720"/>
        <w:rPr>
          <w:rFonts w:cstheme="minorHAnsi"/>
          <w:sz w:val="24"/>
          <w:szCs w:val="24"/>
        </w:rPr>
      </w:pPr>
    </w:p>
    <w:p w14:paraId="0B5CFBBB" w14:textId="77777777" w:rsidR="00351B26" w:rsidRDefault="00351B26" w:rsidP="00351B26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Newman, M. G., Crits-</w:t>
      </w:r>
      <w:proofErr w:type="spellStart"/>
      <w:r w:rsidRPr="008D0DD8">
        <w:rPr>
          <w:rFonts w:cstheme="minorHAnsi"/>
          <w:sz w:val="24"/>
          <w:szCs w:val="24"/>
        </w:rPr>
        <w:t>Cristoph</w:t>
      </w:r>
      <w:proofErr w:type="spellEnd"/>
      <w:r w:rsidRPr="008D0DD8">
        <w:rPr>
          <w:rFonts w:cstheme="minorHAnsi"/>
          <w:sz w:val="24"/>
          <w:szCs w:val="24"/>
        </w:rPr>
        <w:t xml:space="preserve">, P., Connolly Gibbons, M. B., &amp; </w:t>
      </w:r>
      <w:r w:rsidRPr="008D0DD8">
        <w:rPr>
          <w:rFonts w:cstheme="minorHAnsi"/>
          <w:bCs/>
          <w:sz w:val="24"/>
          <w:szCs w:val="24"/>
        </w:rPr>
        <w:t>Erickson, T. M.</w:t>
      </w:r>
      <w:r w:rsidRPr="008D0DD8">
        <w:rPr>
          <w:rFonts w:cstheme="minorHAnsi"/>
          <w:sz w:val="24"/>
          <w:szCs w:val="24"/>
        </w:rPr>
        <w:t xml:space="preserve"> (2006). Participant factors in treating anxiety disorders. In L. G. Castonguay &amp; L. E. </w:t>
      </w:r>
      <w:proofErr w:type="spellStart"/>
      <w:r w:rsidRPr="008D0DD8">
        <w:rPr>
          <w:rFonts w:cstheme="minorHAnsi"/>
          <w:sz w:val="24"/>
          <w:szCs w:val="24"/>
        </w:rPr>
        <w:t>Beutler</w:t>
      </w:r>
      <w:proofErr w:type="spellEnd"/>
      <w:r w:rsidRPr="008D0DD8">
        <w:rPr>
          <w:rFonts w:cstheme="minorHAnsi"/>
          <w:sz w:val="24"/>
          <w:szCs w:val="24"/>
        </w:rPr>
        <w:t xml:space="preserve"> (Eds.), </w:t>
      </w:r>
      <w:r w:rsidRPr="008D0DD8">
        <w:rPr>
          <w:rFonts w:cstheme="minorHAnsi"/>
          <w:i/>
          <w:iCs/>
          <w:sz w:val="24"/>
          <w:szCs w:val="24"/>
        </w:rPr>
        <w:t>Principles of therapeutic change that work</w:t>
      </w:r>
      <w:r w:rsidRPr="008D0DD8">
        <w:rPr>
          <w:rFonts w:cstheme="minorHAnsi"/>
          <w:i/>
          <w:sz w:val="24"/>
          <w:szCs w:val="24"/>
        </w:rPr>
        <w:t xml:space="preserve"> </w:t>
      </w:r>
      <w:r w:rsidRPr="008D0DD8">
        <w:rPr>
          <w:rFonts w:cstheme="minorHAnsi"/>
          <w:sz w:val="24"/>
          <w:szCs w:val="24"/>
        </w:rPr>
        <w:t>(pp. 121-153). New York: Oxford University Press.</w:t>
      </w:r>
    </w:p>
    <w:p w14:paraId="0931F800" w14:textId="77777777" w:rsidR="008D0DD8" w:rsidRDefault="008D0DD8" w:rsidP="00351B26">
      <w:pPr>
        <w:ind w:left="720" w:hanging="720"/>
        <w:rPr>
          <w:rFonts w:cstheme="minorHAnsi"/>
          <w:sz w:val="24"/>
          <w:szCs w:val="24"/>
        </w:rPr>
      </w:pPr>
    </w:p>
    <w:p w14:paraId="5D03BAEA" w14:textId="77777777" w:rsidR="009E0D61" w:rsidRPr="00FD5FBE" w:rsidRDefault="003E2FBF" w:rsidP="009E0D61">
      <w:pPr>
        <w:pStyle w:val="Heading6"/>
        <w:ind w:firstLine="0"/>
        <w:rPr>
          <w:rFonts w:asciiTheme="minorHAnsi" w:hAnsiTheme="minorHAnsi" w:cstheme="minorHAnsi"/>
          <w:b w:val="0"/>
          <w:szCs w:val="24"/>
        </w:rPr>
      </w:pPr>
      <w:r w:rsidRPr="00FD5FBE">
        <w:rPr>
          <w:rFonts w:asciiTheme="minorHAnsi" w:hAnsiTheme="minorHAnsi" w:cstheme="minorHAnsi"/>
          <w:szCs w:val="24"/>
        </w:rPr>
        <w:t xml:space="preserve">SELECTED </w:t>
      </w:r>
      <w:r w:rsidR="009E0D61" w:rsidRPr="00FD5FBE">
        <w:rPr>
          <w:rFonts w:asciiTheme="minorHAnsi" w:hAnsiTheme="minorHAnsi" w:cstheme="minorHAnsi"/>
          <w:szCs w:val="24"/>
        </w:rPr>
        <w:t>PROFESSIONAL PRESENTATIONS</w:t>
      </w:r>
      <w:r w:rsidRPr="00FD5FBE">
        <w:rPr>
          <w:rFonts w:asciiTheme="minorHAnsi" w:hAnsiTheme="minorHAnsi" w:cstheme="minorHAnsi"/>
          <w:szCs w:val="24"/>
        </w:rPr>
        <w:t xml:space="preserve"> SINCE </w:t>
      </w:r>
      <w:r w:rsidR="004B5F71" w:rsidRPr="00FD5FBE">
        <w:rPr>
          <w:rFonts w:asciiTheme="minorHAnsi" w:hAnsiTheme="minorHAnsi" w:cstheme="minorHAnsi"/>
          <w:szCs w:val="24"/>
        </w:rPr>
        <w:t>2008</w:t>
      </w:r>
    </w:p>
    <w:p w14:paraId="634D62FE" w14:textId="198D0AE4" w:rsidR="00420D62" w:rsidRDefault="00420D62" w:rsidP="002635C5">
      <w:pPr>
        <w:ind w:left="720" w:hanging="720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35E37A8C" w14:textId="4EEF7BC2" w:rsidR="007B6680" w:rsidRPr="000604AA" w:rsidRDefault="007B6680" w:rsidP="000604AA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0604AA">
        <w:rPr>
          <w:rStyle w:val="normaltextrun"/>
          <w:rFonts w:asciiTheme="minorHAnsi" w:hAnsiTheme="minorHAnsi" w:cstheme="minorHAnsi"/>
          <w:bCs/>
          <w:color w:val="000000"/>
          <w:u w:val="single"/>
        </w:rPr>
        <w:t>Cummings, M. H., Caulley, E.,</w:t>
      </w:r>
      <w:r w:rsidRPr="000604AA">
        <w:rPr>
          <w:rStyle w:val="normaltextrun"/>
          <w:rFonts w:asciiTheme="minorHAnsi" w:hAnsiTheme="minorHAnsi" w:cstheme="minorHAnsi"/>
          <w:bCs/>
          <w:color w:val="000000"/>
        </w:rPr>
        <w:t xml:space="preserve"> &amp; Erickson, T. (</w:t>
      </w:r>
      <w:proofErr w:type="gramStart"/>
      <w:r w:rsidRPr="000604AA">
        <w:rPr>
          <w:rStyle w:val="normaltextrun"/>
          <w:rFonts w:asciiTheme="minorHAnsi" w:hAnsiTheme="minorHAnsi" w:cstheme="minorHAnsi"/>
          <w:bCs/>
          <w:color w:val="000000"/>
        </w:rPr>
        <w:t>July,</w:t>
      </w:r>
      <w:proofErr w:type="gramEnd"/>
      <w:r w:rsidRPr="000604AA">
        <w:rPr>
          <w:rStyle w:val="normaltextrun"/>
          <w:rFonts w:asciiTheme="minorHAnsi" w:hAnsiTheme="minorHAnsi" w:cstheme="minorHAnsi"/>
          <w:bCs/>
          <w:color w:val="000000"/>
        </w:rPr>
        <w:t xml:space="preserve"> 2022). </w:t>
      </w:r>
      <w:r w:rsidR="007B6A3B" w:rsidRPr="000604AA">
        <w:rPr>
          <w:rStyle w:val="normaltextrun"/>
          <w:rFonts w:asciiTheme="minorHAnsi" w:hAnsiTheme="minorHAnsi" w:cstheme="minorHAnsi"/>
          <w:color w:val="000000"/>
        </w:rPr>
        <w:t>Other-</w:t>
      </w:r>
      <w:r w:rsidRPr="000604AA">
        <w:rPr>
          <w:rStyle w:val="normaltextrun"/>
          <w:rFonts w:asciiTheme="minorHAnsi" w:hAnsiTheme="minorHAnsi" w:cstheme="minorHAnsi"/>
          <w:color w:val="000000"/>
        </w:rPr>
        <w:t>p</w:t>
      </w:r>
      <w:r w:rsidR="007B6A3B" w:rsidRPr="000604AA">
        <w:rPr>
          <w:rStyle w:val="normaltextrun"/>
          <w:rFonts w:asciiTheme="minorHAnsi" w:hAnsiTheme="minorHAnsi" w:cstheme="minorHAnsi"/>
          <w:color w:val="000000"/>
        </w:rPr>
        <w:t xml:space="preserve">raising </w:t>
      </w:r>
      <w:r w:rsidRPr="000604AA">
        <w:rPr>
          <w:rStyle w:val="normaltextrun"/>
          <w:rFonts w:asciiTheme="minorHAnsi" w:hAnsiTheme="minorHAnsi" w:cstheme="minorHAnsi"/>
          <w:color w:val="000000"/>
        </w:rPr>
        <w:t>social emotions: Unique effects of trait moral elevation and trait gratitude predicting mental health and prosocial outcomes. Poster presented at the annual meeting of the Society for Interpersonal Research and Theory</w:t>
      </w:r>
      <w:r w:rsidR="002A49DE" w:rsidRPr="000604AA">
        <w:rPr>
          <w:rStyle w:val="normaltextrun"/>
          <w:rFonts w:asciiTheme="minorHAnsi" w:hAnsiTheme="minorHAnsi" w:cstheme="minorHAnsi"/>
          <w:color w:val="000000"/>
        </w:rPr>
        <w:t xml:space="preserve"> (virtual conference).</w:t>
      </w:r>
    </w:p>
    <w:p w14:paraId="0D2E48B3" w14:textId="3E496E93" w:rsidR="00395700" w:rsidRPr="000604AA" w:rsidRDefault="00395700" w:rsidP="000604AA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14:paraId="0809C876" w14:textId="23B14BFF" w:rsidR="006C79B4" w:rsidRPr="000604AA" w:rsidRDefault="002A49DE" w:rsidP="000604AA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0604AA">
        <w:rPr>
          <w:rStyle w:val="normaltextrun"/>
          <w:rFonts w:asciiTheme="minorHAnsi" w:hAnsiTheme="minorHAnsi" w:cstheme="minorHAnsi"/>
          <w:bCs/>
          <w:color w:val="000000"/>
          <w:u w:val="single"/>
        </w:rPr>
        <w:t>Sivaratnam, J., Pryor, L.,</w:t>
      </w:r>
      <w:r w:rsidRPr="000604AA">
        <w:rPr>
          <w:rStyle w:val="normaltextrun"/>
          <w:rFonts w:asciiTheme="minorHAnsi" w:hAnsiTheme="minorHAnsi" w:cstheme="minorHAnsi"/>
          <w:bCs/>
          <w:color w:val="000000"/>
        </w:rPr>
        <w:t xml:space="preserve"> &amp; Erickson, T. (</w:t>
      </w:r>
      <w:proofErr w:type="gramStart"/>
      <w:r w:rsidRPr="000604AA">
        <w:rPr>
          <w:rStyle w:val="normaltextrun"/>
          <w:rFonts w:asciiTheme="minorHAnsi" w:hAnsiTheme="minorHAnsi" w:cstheme="minorHAnsi"/>
          <w:bCs/>
          <w:color w:val="000000"/>
        </w:rPr>
        <w:t>July,</w:t>
      </w:r>
      <w:proofErr w:type="gramEnd"/>
      <w:r w:rsidRPr="000604AA">
        <w:rPr>
          <w:rStyle w:val="normaltextrun"/>
          <w:rFonts w:asciiTheme="minorHAnsi" w:hAnsiTheme="minorHAnsi" w:cstheme="minorHAnsi"/>
          <w:bCs/>
          <w:color w:val="000000"/>
        </w:rPr>
        <w:t xml:space="preserve"> 2022). Moral elevation as a micro-intervention for experiences of</w:t>
      </w:r>
      <w:r w:rsidR="006C79B4" w:rsidRPr="000604AA">
        <w:rPr>
          <w:rStyle w:val="normaltextrun"/>
          <w:rFonts w:asciiTheme="minorHAnsi" w:hAnsiTheme="minorHAnsi" w:cstheme="minorHAnsi"/>
          <w:bCs/>
          <w:color w:val="000000"/>
        </w:rPr>
        <w:t xml:space="preserve"> witnessing anti-black racism in white and Asian-American Samples.</w:t>
      </w:r>
      <w:r w:rsidR="006C79B4" w:rsidRPr="000604AA">
        <w:rPr>
          <w:rStyle w:val="normaltextrun"/>
          <w:rFonts w:asciiTheme="minorHAnsi" w:hAnsiTheme="minorHAnsi" w:cstheme="minorHAnsi"/>
          <w:color w:val="000000"/>
        </w:rPr>
        <w:t xml:space="preserve"> Paper presented at the annual meeting of the Society for Interpersonal Research and Theory (virtual conference).</w:t>
      </w:r>
    </w:p>
    <w:p w14:paraId="3AC9D0FE" w14:textId="340E95C4" w:rsidR="00446CDA" w:rsidRPr="000604AA" w:rsidRDefault="00446CDA" w:rsidP="000604AA">
      <w:pPr>
        <w:pStyle w:val="NormalWeb"/>
        <w:spacing w:before="0" w:line="360" w:lineRule="atLeast"/>
        <w:ind w:left="720" w:hanging="720"/>
        <w:rPr>
          <w:rFonts w:asciiTheme="minorHAnsi" w:hAnsiTheme="minorHAnsi" w:cstheme="minorHAnsi"/>
        </w:rPr>
      </w:pPr>
      <w:r w:rsidRPr="000604AA">
        <w:rPr>
          <w:rStyle w:val="Strong"/>
          <w:rFonts w:asciiTheme="minorHAnsi" w:hAnsiTheme="minorHAnsi" w:cstheme="minorHAnsi"/>
          <w:b w:val="0"/>
          <w:bCs w:val="0"/>
          <w:u w:val="single"/>
        </w:rPr>
        <w:lastRenderedPageBreak/>
        <w:t>Jacobson, S., Inabata, R.,</w:t>
      </w:r>
      <w:r w:rsidRPr="000604AA">
        <w:rPr>
          <w:rStyle w:val="Strong"/>
          <w:rFonts w:asciiTheme="minorHAnsi" w:hAnsiTheme="minorHAnsi" w:cstheme="minorHAnsi"/>
          <w:b w:val="0"/>
          <w:bCs w:val="0"/>
        </w:rPr>
        <w:t xml:space="preserve"> &amp; Erickson T. M. (</w:t>
      </w:r>
      <w:r w:rsidR="001842FD" w:rsidRPr="000604AA">
        <w:rPr>
          <w:rStyle w:val="Strong"/>
          <w:rFonts w:asciiTheme="minorHAnsi" w:hAnsiTheme="minorHAnsi" w:cstheme="minorHAnsi"/>
          <w:b w:val="0"/>
          <w:bCs w:val="0"/>
        </w:rPr>
        <w:t>2022).</w:t>
      </w:r>
      <w:r w:rsidRPr="000604AA">
        <w:rPr>
          <w:rStyle w:val="Strong"/>
          <w:rFonts w:asciiTheme="minorHAnsi" w:hAnsiTheme="minorHAnsi" w:cstheme="minorHAnsi"/>
          <w:b w:val="0"/>
          <w:bCs w:val="0"/>
        </w:rPr>
        <w:t xml:space="preserve"> Obsessive-compulsive symptoms and distress in daily life: Mediating effects of </w:t>
      </w:r>
      <w:proofErr w:type="gramStart"/>
      <w:r w:rsidR="00BD418F" w:rsidRPr="000604AA">
        <w:rPr>
          <w:rStyle w:val="Strong"/>
          <w:rFonts w:asciiTheme="minorHAnsi" w:hAnsiTheme="minorHAnsi" w:cstheme="minorHAnsi"/>
          <w:b w:val="0"/>
          <w:bCs w:val="0"/>
        </w:rPr>
        <w:t>morality</w:t>
      </w:r>
      <w:proofErr w:type="gramEnd"/>
      <w:r w:rsidR="00BD418F" w:rsidRPr="000604AA">
        <w:rPr>
          <w:rStyle w:val="Strong"/>
          <w:rFonts w:asciiTheme="minorHAnsi" w:hAnsiTheme="minorHAnsi" w:cstheme="minorHAnsi"/>
          <w:b w:val="0"/>
          <w:bCs w:val="0"/>
        </w:rPr>
        <w:t xml:space="preserve"> self-perceptions. Poster presented at the conference of</w:t>
      </w:r>
      <w:r w:rsidR="001842FD" w:rsidRPr="000604AA">
        <w:rPr>
          <w:rStyle w:val="Strong"/>
          <w:rFonts w:asciiTheme="minorHAnsi" w:hAnsiTheme="minorHAnsi" w:cstheme="minorHAnsi"/>
          <w:b w:val="0"/>
          <w:bCs w:val="0"/>
        </w:rPr>
        <w:t xml:space="preserve"> the International OCD Foundation (Denver, Colorado).</w:t>
      </w:r>
    </w:p>
    <w:p w14:paraId="3E8F66D2" w14:textId="73EEDCA5" w:rsidR="00137554" w:rsidRPr="00FE464D" w:rsidRDefault="00137554" w:rsidP="00137554">
      <w:pPr>
        <w:ind w:left="720" w:hanging="720"/>
        <w:rPr>
          <w:rFonts w:ascii="Calibri" w:hAnsi="Calibri" w:cs="Calibri"/>
          <w:sz w:val="24"/>
          <w:szCs w:val="24"/>
        </w:rPr>
      </w:pPr>
      <w:r w:rsidRPr="00124771">
        <w:rPr>
          <w:rFonts w:ascii="Calibri" w:hAnsi="Calibri" w:cs="Calibri"/>
          <w:sz w:val="24"/>
          <w:szCs w:val="24"/>
        </w:rPr>
        <w:t>Erickson, T. M. (202</w:t>
      </w:r>
      <w:r>
        <w:rPr>
          <w:rFonts w:ascii="Calibri" w:hAnsi="Calibri" w:cs="Calibri"/>
          <w:sz w:val="24"/>
          <w:szCs w:val="24"/>
        </w:rPr>
        <w:t>2</w:t>
      </w:r>
      <w:r w:rsidRPr="00124771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March</w:t>
      </w:r>
      <w:r w:rsidRPr="00124771">
        <w:rPr>
          <w:rFonts w:ascii="Calibri" w:hAnsi="Calibri" w:cs="Calibri"/>
          <w:sz w:val="24"/>
          <w:szCs w:val="24"/>
        </w:rPr>
        <w:t xml:space="preserve">). </w:t>
      </w:r>
      <w:r>
        <w:rPr>
          <w:rFonts w:ascii="Calibri" w:hAnsi="Calibri" w:cs="Calibri"/>
          <w:i/>
          <w:iCs/>
          <w:sz w:val="24"/>
          <w:szCs w:val="24"/>
        </w:rPr>
        <w:t xml:space="preserve">The Contrast Avoidance Model: New Directions for the Understanding and Treatment of Generalized Anxiety Disorder. </w:t>
      </w:r>
      <w:r w:rsidRPr="00124771">
        <w:rPr>
          <w:rFonts w:ascii="Calibri" w:hAnsi="Calibri" w:cs="Calibri"/>
          <w:sz w:val="24"/>
          <w:szCs w:val="24"/>
        </w:rPr>
        <w:t xml:space="preserve">Symposium presented at annual meeting of </w:t>
      </w:r>
      <w:r>
        <w:rPr>
          <w:rFonts w:ascii="Calibri" w:hAnsi="Calibri" w:cs="Calibri"/>
          <w:sz w:val="24"/>
          <w:szCs w:val="24"/>
        </w:rPr>
        <w:t>Anxiety and Depression Association of America, Denver, CO</w:t>
      </w:r>
      <w:r w:rsidRPr="00124771">
        <w:rPr>
          <w:rFonts w:ascii="Calibri" w:hAnsi="Calibri" w:cs="Calibri"/>
          <w:sz w:val="24"/>
          <w:szCs w:val="24"/>
        </w:rPr>
        <w:t xml:space="preserve"> (discussant role; virtual conference).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48D5F58" w14:textId="77777777" w:rsidR="00137554" w:rsidRPr="00252C21" w:rsidRDefault="00137554" w:rsidP="00AC4C58">
      <w:pPr>
        <w:ind w:left="720" w:hanging="720"/>
        <w:rPr>
          <w:rFonts w:ascii="Calibri" w:hAnsi="Calibri" w:cs="Calibri"/>
          <w:sz w:val="24"/>
          <w:szCs w:val="24"/>
          <w:highlight w:val="yellow"/>
        </w:rPr>
      </w:pPr>
    </w:p>
    <w:p w14:paraId="58011C28" w14:textId="371BB68C" w:rsidR="00B7259B" w:rsidRPr="00FE464D" w:rsidRDefault="00B7259B" w:rsidP="00AC4C58">
      <w:pPr>
        <w:ind w:left="720" w:hanging="720"/>
        <w:rPr>
          <w:rFonts w:ascii="Calibri" w:hAnsi="Calibri" w:cs="Calibri"/>
          <w:sz w:val="24"/>
          <w:szCs w:val="24"/>
        </w:rPr>
      </w:pPr>
      <w:r w:rsidRPr="00124771">
        <w:rPr>
          <w:rFonts w:ascii="Calibri" w:hAnsi="Calibri" w:cs="Calibri"/>
          <w:sz w:val="24"/>
          <w:szCs w:val="24"/>
        </w:rPr>
        <w:t>Erickson, T. M.</w:t>
      </w:r>
      <w:r w:rsidR="00D5357F" w:rsidRPr="00124771">
        <w:rPr>
          <w:rFonts w:ascii="Calibri" w:hAnsi="Calibri" w:cs="Calibri"/>
          <w:sz w:val="24"/>
          <w:szCs w:val="24"/>
        </w:rPr>
        <w:t xml:space="preserve"> (</w:t>
      </w:r>
      <w:r w:rsidR="00B404D2" w:rsidRPr="00124771">
        <w:rPr>
          <w:rFonts w:ascii="Calibri" w:hAnsi="Calibri" w:cs="Calibri"/>
          <w:sz w:val="24"/>
          <w:szCs w:val="24"/>
        </w:rPr>
        <w:t>202</w:t>
      </w:r>
      <w:r w:rsidR="00A1488C" w:rsidRPr="00124771">
        <w:rPr>
          <w:rFonts w:ascii="Calibri" w:hAnsi="Calibri" w:cs="Calibri"/>
          <w:sz w:val="24"/>
          <w:szCs w:val="24"/>
        </w:rPr>
        <w:t>1</w:t>
      </w:r>
      <w:r w:rsidR="00B404D2" w:rsidRPr="00124771">
        <w:rPr>
          <w:rFonts w:ascii="Calibri" w:hAnsi="Calibri" w:cs="Calibri"/>
          <w:sz w:val="24"/>
          <w:szCs w:val="24"/>
        </w:rPr>
        <w:t>, November).</w:t>
      </w:r>
      <w:r w:rsidR="00FE464D" w:rsidRPr="00124771">
        <w:rPr>
          <w:rFonts w:ascii="Calibri" w:hAnsi="Calibri" w:cs="Calibri"/>
          <w:sz w:val="24"/>
          <w:szCs w:val="24"/>
        </w:rPr>
        <w:t xml:space="preserve"> </w:t>
      </w:r>
      <w:r w:rsidR="00FE464D" w:rsidRPr="00124771">
        <w:rPr>
          <w:rFonts w:ascii="Calibri" w:hAnsi="Calibri" w:cs="Calibri"/>
          <w:i/>
          <w:iCs/>
          <w:sz w:val="24"/>
          <w:szCs w:val="24"/>
        </w:rPr>
        <w:t xml:space="preserve">Emotion dysregulation in Repetitive-negative thinking: Investigating the role of emotional contrast avoidance. </w:t>
      </w:r>
      <w:r w:rsidR="00D5357F" w:rsidRPr="00124771">
        <w:rPr>
          <w:rFonts w:ascii="Calibri" w:hAnsi="Calibri" w:cs="Calibri"/>
          <w:sz w:val="24"/>
          <w:szCs w:val="24"/>
        </w:rPr>
        <w:t xml:space="preserve">Symposium presented at annual meeting of </w:t>
      </w:r>
      <w:r w:rsidR="00137554">
        <w:rPr>
          <w:rFonts w:ascii="Calibri" w:hAnsi="Calibri" w:cs="Calibri"/>
          <w:sz w:val="24"/>
          <w:szCs w:val="24"/>
        </w:rPr>
        <w:t>A</w:t>
      </w:r>
      <w:r w:rsidR="00D5357F" w:rsidRPr="00124771">
        <w:rPr>
          <w:rFonts w:ascii="Calibri" w:hAnsi="Calibri" w:cs="Calibri"/>
          <w:sz w:val="24"/>
          <w:szCs w:val="24"/>
        </w:rPr>
        <w:t>ssociation for Behavioral and Cognitive Therapies (discussant role; virtual conference).</w:t>
      </w:r>
      <w:r w:rsidR="00FE464D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D07113F" w14:textId="77777777" w:rsidR="00B7259B" w:rsidRDefault="00B7259B" w:rsidP="00AC4C58">
      <w:pPr>
        <w:ind w:left="720" w:hanging="720"/>
        <w:rPr>
          <w:rFonts w:ascii="Calibri" w:hAnsi="Calibri" w:cs="Calibri"/>
          <w:sz w:val="24"/>
          <w:szCs w:val="24"/>
          <w:u w:val="single"/>
        </w:rPr>
      </w:pPr>
    </w:p>
    <w:p w14:paraId="53917A01" w14:textId="3552E3A1" w:rsidR="00FF6CBE" w:rsidRPr="00513595" w:rsidRDefault="00CF1CC5" w:rsidP="00AC4C58">
      <w:pPr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Caulley, E., Cummings, M., Banning, R., </w:t>
      </w:r>
      <w:r w:rsidR="00513595">
        <w:rPr>
          <w:rFonts w:ascii="Calibri" w:hAnsi="Calibri" w:cs="Calibri"/>
          <w:sz w:val="24"/>
          <w:szCs w:val="24"/>
          <w:u w:val="single"/>
        </w:rPr>
        <w:t xml:space="preserve">Sivaratnam, J., Pryor, L., </w:t>
      </w:r>
      <w:r w:rsidR="00513595">
        <w:rPr>
          <w:rFonts w:ascii="Calibri" w:hAnsi="Calibri" w:cs="Calibri"/>
          <w:sz w:val="24"/>
          <w:szCs w:val="24"/>
        </w:rPr>
        <w:t>&amp; Erickson, T. M. (202</w:t>
      </w:r>
      <w:r w:rsidR="00A718AB">
        <w:rPr>
          <w:rFonts w:ascii="Calibri" w:hAnsi="Calibri" w:cs="Calibri"/>
          <w:sz w:val="24"/>
          <w:szCs w:val="24"/>
        </w:rPr>
        <w:t>1</w:t>
      </w:r>
      <w:r w:rsidR="00513595">
        <w:rPr>
          <w:rFonts w:ascii="Calibri" w:hAnsi="Calibri" w:cs="Calibri"/>
          <w:sz w:val="24"/>
          <w:szCs w:val="24"/>
        </w:rPr>
        <w:t xml:space="preserve">, November). </w:t>
      </w:r>
      <w:r w:rsidR="00513595" w:rsidRPr="00B7259B">
        <w:rPr>
          <w:rFonts w:ascii="Calibri" w:hAnsi="Calibri" w:cs="Calibri"/>
          <w:i/>
          <w:iCs/>
          <w:sz w:val="24"/>
          <w:szCs w:val="24"/>
        </w:rPr>
        <w:t>Differentiating the unique effects of positive emotional contrasts in an eight-week prospective study of worry.</w:t>
      </w:r>
      <w:r w:rsidR="00513595">
        <w:rPr>
          <w:rFonts w:ascii="Calibri" w:hAnsi="Calibri" w:cs="Calibri"/>
          <w:sz w:val="24"/>
          <w:szCs w:val="24"/>
        </w:rPr>
        <w:t xml:space="preserve"> Paper presented at annual meeting of Association for Behavioral and Cognitive Therapies</w:t>
      </w:r>
      <w:r w:rsidR="00B7259B">
        <w:rPr>
          <w:rFonts w:ascii="Calibri" w:hAnsi="Calibri" w:cs="Calibri"/>
          <w:sz w:val="24"/>
          <w:szCs w:val="24"/>
        </w:rPr>
        <w:t xml:space="preserve"> (virtual conference). </w:t>
      </w:r>
    </w:p>
    <w:p w14:paraId="6ABE9C87" w14:textId="77777777" w:rsidR="00FF6CBE" w:rsidRDefault="00FF6CBE" w:rsidP="00AC4C58">
      <w:pPr>
        <w:ind w:left="720" w:hanging="720"/>
        <w:rPr>
          <w:rFonts w:ascii="Calibri" w:hAnsi="Calibri" w:cs="Calibri"/>
          <w:sz w:val="24"/>
          <w:szCs w:val="24"/>
          <w:u w:val="single"/>
        </w:rPr>
      </w:pPr>
    </w:p>
    <w:p w14:paraId="4118FA9C" w14:textId="1535FF57" w:rsidR="006D1A6D" w:rsidRPr="00AC4C58" w:rsidRDefault="00AC4C58" w:rsidP="00AC4C58">
      <w:pPr>
        <w:ind w:left="720" w:hanging="720"/>
        <w:rPr>
          <w:rFonts w:ascii="Calibri" w:hAnsi="Calibri" w:cs="Calibri"/>
          <w:sz w:val="24"/>
          <w:szCs w:val="24"/>
        </w:rPr>
      </w:pPr>
      <w:r w:rsidRPr="00AC4C58">
        <w:rPr>
          <w:rFonts w:ascii="Calibri" w:hAnsi="Calibri" w:cs="Calibri"/>
          <w:sz w:val="24"/>
          <w:szCs w:val="24"/>
          <w:u w:val="single"/>
        </w:rPr>
        <w:t>Singh, N., Verdi, E., Inabata, R., Sivaratnam, J</w:t>
      </w:r>
      <w:r w:rsidRPr="00AC4C58">
        <w:rPr>
          <w:rFonts w:ascii="Calibri" w:hAnsi="Calibri" w:cs="Calibri"/>
          <w:sz w:val="24"/>
          <w:szCs w:val="24"/>
        </w:rPr>
        <w:t xml:space="preserve">., &amp; Erickson, T. M. (2021, June). </w:t>
      </w:r>
      <w:r w:rsidR="006D1A6D" w:rsidRPr="00AC4C58">
        <w:rPr>
          <w:rFonts w:ascii="Calibri" w:hAnsi="Calibri" w:cs="Calibri"/>
          <w:sz w:val="24"/>
          <w:szCs w:val="24"/>
        </w:rPr>
        <w:t>Biases in interpersonal perceptions: Specificity of generalized anxiety, social anxiety, and depression symptoms</w:t>
      </w:r>
      <w:r w:rsidRPr="00AC4C58">
        <w:rPr>
          <w:rFonts w:ascii="Calibri" w:hAnsi="Calibri" w:cs="Calibri"/>
          <w:sz w:val="24"/>
          <w:szCs w:val="24"/>
        </w:rPr>
        <w:t>. Annual meeting of the Society for Interpersonal Theory and Research (virtual conference).</w:t>
      </w:r>
    </w:p>
    <w:p w14:paraId="4A4A101F" w14:textId="77777777" w:rsidR="00AC4C58" w:rsidRPr="00AC4C58" w:rsidRDefault="00AC4C58" w:rsidP="00AC4C58">
      <w:pPr>
        <w:ind w:left="720" w:hanging="720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</w:p>
    <w:p w14:paraId="07BE21E8" w14:textId="50B21170" w:rsidR="00420D62" w:rsidRPr="00AC4C58" w:rsidRDefault="00420D62" w:rsidP="00AC4C58">
      <w:pPr>
        <w:ind w:left="720" w:hanging="720"/>
        <w:rPr>
          <w:rFonts w:ascii="Calibri" w:hAnsi="Calibri" w:cs="Calibri"/>
          <w:color w:val="000000"/>
          <w:sz w:val="24"/>
          <w:szCs w:val="24"/>
        </w:rPr>
      </w:pPr>
      <w:r w:rsidRPr="00AC4C5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Stebbins, O. L.,</w:t>
      </w:r>
      <w:r w:rsidRPr="00AC4C5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AC4C58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Banning, R., </w:t>
      </w:r>
      <w:r w:rsidR="0072075B" w:rsidRPr="00AC4C5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Pryo</w:t>
      </w:r>
      <w:r w:rsidR="00AC4C58" w:rsidRPr="00AC4C5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r, L.,</w:t>
      </w:r>
      <w:r w:rsidR="00AC4C58" w:rsidRPr="00AC4C5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AC4C58">
        <w:rPr>
          <w:rFonts w:ascii="Calibri" w:eastAsia="Times New Roman" w:hAnsi="Calibri" w:cs="Calibri"/>
          <w:color w:val="000000"/>
          <w:sz w:val="24"/>
          <w:szCs w:val="24"/>
        </w:rPr>
        <w:t xml:space="preserve">&amp; Erickson, T. M. (2021, March). </w:t>
      </w:r>
      <w:r w:rsidRPr="00AC4C58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Predicting spiritual well-</w:t>
      </w:r>
      <w:r w:rsidRPr="00AC4C58">
        <w:rPr>
          <w:rFonts w:ascii="Calibri" w:hAnsi="Calibri" w:cs="Calibri"/>
          <w:i/>
          <w:iCs/>
          <w:color w:val="000000"/>
          <w:sz w:val="24"/>
          <w:szCs w:val="24"/>
        </w:rPr>
        <w:t>being in clinically anxious and depressed treatment-seeking individuals</w:t>
      </w:r>
      <w:r w:rsidR="00AC4C58" w:rsidRPr="00AC4C58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r w:rsidR="00AC4C58" w:rsidRPr="00AC4C58">
        <w:rPr>
          <w:rFonts w:ascii="Calibri" w:hAnsi="Calibri" w:cs="Calibri"/>
          <w:color w:val="000000"/>
          <w:sz w:val="24"/>
          <w:szCs w:val="24"/>
        </w:rPr>
        <w:t xml:space="preserve">Poster presented at the annual meeting of the </w:t>
      </w:r>
      <w:r w:rsidRPr="00AC4C58">
        <w:rPr>
          <w:rFonts w:ascii="Calibri" w:hAnsi="Calibri" w:cs="Calibri"/>
          <w:color w:val="000000"/>
          <w:sz w:val="24"/>
          <w:szCs w:val="24"/>
        </w:rPr>
        <w:t>Christian Association for Psychological Studies</w:t>
      </w:r>
      <w:r w:rsidR="00AC4C58" w:rsidRPr="00AC4C58">
        <w:rPr>
          <w:rFonts w:ascii="Calibri" w:hAnsi="Calibri" w:cs="Calibri"/>
          <w:color w:val="000000"/>
          <w:sz w:val="24"/>
          <w:szCs w:val="24"/>
        </w:rPr>
        <w:t xml:space="preserve"> (virtual conference).</w:t>
      </w:r>
      <w:r w:rsidRPr="00AC4C58">
        <w:rPr>
          <w:rFonts w:ascii="Calibri" w:hAnsi="Calibri" w:cs="Calibri"/>
          <w:color w:val="000000"/>
          <w:sz w:val="24"/>
          <w:szCs w:val="24"/>
        </w:rPr>
        <w:t xml:space="preserve">  </w:t>
      </w:r>
    </w:p>
    <w:p w14:paraId="39CD31AB" w14:textId="77777777" w:rsidR="00452483" w:rsidRPr="00AC4C58" w:rsidRDefault="00452483" w:rsidP="00AC4C58">
      <w:pPr>
        <w:ind w:left="720" w:hanging="720"/>
        <w:rPr>
          <w:rFonts w:ascii="Calibri" w:hAnsi="Calibri" w:cs="Calibri"/>
          <w:color w:val="000000"/>
          <w:sz w:val="24"/>
          <w:szCs w:val="24"/>
        </w:rPr>
      </w:pPr>
    </w:p>
    <w:p w14:paraId="0AE4275B" w14:textId="2CE76524" w:rsidR="00B45910" w:rsidRPr="00AC4C58" w:rsidRDefault="00B45910" w:rsidP="00AC4C58">
      <w:pPr>
        <w:ind w:left="720" w:hanging="720"/>
        <w:rPr>
          <w:rFonts w:ascii="Calibri" w:eastAsia="Times New Roman" w:hAnsi="Calibri" w:cs="Calibri"/>
          <w:color w:val="000000"/>
          <w:sz w:val="24"/>
          <w:szCs w:val="24"/>
        </w:rPr>
      </w:pPr>
      <w:r w:rsidRPr="00AC4C5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Banning, R., Stebbins, O., Pryor, L.,</w:t>
      </w:r>
      <w:r w:rsidRPr="00AC4C58">
        <w:rPr>
          <w:rFonts w:ascii="Calibri" w:eastAsia="Times New Roman" w:hAnsi="Calibri" w:cs="Calibri"/>
          <w:color w:val="000000"/>
          <w:sz w:val="24"/>
          <w:szCs w:val="24"/>
        </w:rPr>
        <w:t xml:space="preserve"> &amp; Erickson, T. (2021, March). Associations between character strengths and social anxiety symptoms. Christian Association for Psychological Studies</w:t>
      </w:r>
      <w:r w:rsidR="00AC4C58" w:rsidRPr="00AC4C58">
        <w:rPr>
          <w:rFonts w:ascii="Calibri" w:eastAsia="Times New Roman" w:hAnsi="Calibri" w:cs="Calibri"/>
          <w:color w:val="000000"/>
          <w:sz w:val="24"/>
          <w:szCs w:val="24"/>
        </w:rPr>
        <w:t xml:space="preserve"> (virtual conference).</w:t>
      </w:r>
    </w:p>
    <w:p w14:paraId="62EAB142" w14:textId="77777777" w:rsidR="00452483" w:rsidRPr="00AC4C58" w:rsidRDefault="00452483" w:rsidP="002635C5">
      <w:pPr>
        <w:ind w:left="720" w:hanging="720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026B43AA" w14:textId="680F72FF" w:rsidR="00340CFC" w:rsidRPr="00AC4C58" w:rsidRDefault="00340CFC" w:rsidP="00340CFC">
      <w:pPr>
        <w:ind w:left="720" w:hanging="720"/>
        <w:rPr>
          <w:rFonts w:ascii="Calibri" w:eastAsia="Times New Roman" w:hAnsi="Calibri" w:cs="Calibri"/>
          <w:color w:val="000000"/>
          <w:sz w:val="24"/>
          <w:szCs w:val="24"/>
        </w:rPr>
      </w:pPr>
      <w:r w:rsidRPr="00AC4C58">
        <w:rPr>
          <w:rFonts w:ascii="Calibri" w:eastAsia="Times New Roman" w:hAnsi="Calibri" w:cs="Calibri"/>
          <w:color w:val="000000"/>
          <w:sz w:val="24"/>
          <w:szCs w:val="24"/>
        </w:rPr>
        <w:t xml:space="preserve">Erickson, T., </w:t>
      </w:r>
      <w:r w:rsidRPr="00AC4C58">
        <w:rPr>
          <w:rFonts w:ascii="Calibri" w:eastAsia="Times New Roman" w:hAnsi="Calibri" w:cs="Calibri"/>
          <w:color w:val="000000"/>
          <w:sz w:val="24"/>
          <w:szCs w:val="24"/>
          <w:u w:val="single"/>
        </w:rPr>
        <w:t>Peterman Cabano, E., Sivaratnam, J., Quach, C., &amp; Reas, H.</w:t>
      </w:r>
      <w:r w:rsidRPr="00AC4C58">
        <w:rPr>
          <w:rFonts w:ascii="Calibri" w:eastAsia="Times New Roman" w:hAnsi="Calibri" w:cs="Calibri"/>
          <w:color w:val="000000"/>
          <w:sz w:val="24"/>
          <w:szCs w:val="24"/>
        </w:rPr>
        <w:t xml:space="preserve"> (2021, March). Hair cortisol: Relevance to chronic worry versus resilient coping. Paper presented at the annual meeting of the Anxiety and Depression Association of America, online.</w:t>
      </w:r>
    </w:p>
    <w:p w14:paraId="0F0A9FD3" w14:textId="77777777" w:rsidR="00B5694D" w:rsidRDefault="00B5694D" w:rsidP="00340CFC">
      <w:pPr>
        <w:rPr>
          <w:rFonts w:ascii="Calibri" w:eastAsia="Times New Roman" w:hAnsi="Calibri" w:cs="Calibri"/>
          <w:bCs/>
          <w:color w:val="000000"/>
          <w:sz w:val="24"/>
          <w:szCs w:val="24"/>
          <w:u w:val="single"/>
        </w:rPr>
      </w:pPr>
    </w:p>
    <w:p w14:paraId="7E618D43" w14:textId="4E18BABF" w:rsidR="002635C5" w:rsidRPr="002635C5" w:rsidRDefault="002635C5" w:rsidP="002635C5">
      <w:pPr>
        <w:ind w:left="720" w:hanging="720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2635C5">
        <w:rPr>
          <w:rFonts w:ascii="Calibri" w:eastAsia="Times New Roman" w:hAnsi="Calibri" w:cs="Calibri"/>
          <w:bCs/>
          <w:color w:val="000000"/>
          <w:sz w:val="24"/>
          <w:szCs w:val="24"/>
          <w:u w:val="single"/>
        </w:rPr>
        <w:t>Stebbins, O., Nevell, A., Pankau, T., Ryan, R., Aparecida Da Costa, Beall, S., Lin, J.,</w:t>
      </w:r>
      <w:r w:rsidRPr="002635C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Erickson, T., </w:t>
      </w:r>
      <w:r w:rsidRPr="002635C5">
        <w:rPr>
          <w:rFonts w:ascii="Calibri" w:eastAsia="Times New Roman" w:hAnsi="Calibri" w:cs="Calibri"/>
          <w:bCs/>
          <w:color w:val="000000"/>
          <w:sz w:val="24"/>
          <w:szCs w:val="24"/>
          <w:u w:val="single"/>
        </w:rPr>
        <w:t>Wiegand, G., Villavicencio, &amp; Read, K.</w:t>
      </w:r>
      <w:r w:rsidRPr="002635C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(2020, November). </w:t>
      </w:r>
      <w:r w:rsidRPr="002635C5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</w:rPr>
        <w:t>Secondary outcomes for a group intensive outpatient program for pediatric OCD</w:t>
      </w:r>
      <w:r w:rsidRPr="002635C5">
        <w:rPr>
          <w:rFonts w:ascii="Calibri" w:eastAsia="Times New Roman" w:hAnsi="Calibri" w:cs="Calibri"/>
          <w:bCs/>
          <w:color w:val="000000"/>
          <w:sz w:val="24"/>
          <w:szCs w:val="24"/>
        </w:rPr>
        <w:t>. Poster session presented a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t the</w:t>
      </w:r>
      <w:r w:rsidRPr="002635C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annual meeting of the Association for Behavioral and Cognitive Therapies, online. </w:t>
      </w:r>
    </w:p>
    <w:p w14:paraId="7F754569" w14:textId="77777777" w:rsidR="002635C5" w:rsidRPr="002635C5" w:rsidRDefault="002635C5" w:rsidP="002635C5">
      <w:pPr>
        <w:ind w:left="720" w:hanging="720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50F4D9EF" w14:textId="77B38121" w:rsidR="002635C5" w:rsidRPr="002635C5" w:rsidRDefault="002635C5" w:rsidP="002635C5">
      <w:pPr>
        <w:ind w:left="720" w:hanging="720"/>
        <w:rPr>
          <w:rFonts w:ascii="Calibri" w:eastAsia="Times New Roman" w:hAnsi="Calibri" w:cs="Calibri"/>
          <w:bCs/>
          <w:color w:val="000000"/>
          <w:sz w:val="24"/>
          <w:szCs w:val="24"/>
        </w:rPr>
      </w:pPr>
      <w:r w:rsidRPr="002635C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McGuire, A. P., Creech, S. K., &amp; Erickson, T. M. (2020, November). </w:t>
      </w:r>
      <w:r w:rsidRPr="002635C5">
        <w:rPr>
          <w:rFonts w:ascii="Calibri" w:eastAsia="Times New Roman" w:hAnsi="Calibri" w:cs="Calibri"/>
          <w:bCs/>
          <w:i/>
          <w:iCs/>
          <w:color w:val="000000"/>
          <w:sz w:val="24"/>
          <w:szCs w:val="24"/>
        </w:rPr>
        <w:t>MOVED: Moral elevation online intervention for veterans experiencing PTSD and moral injury distress.</w:t>
      </w:r>
      <w:r w:rsidRPr="002635C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Paper presented a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>t the</w:t>
      </w:r>
      <w:r w:rsidRPr="002635C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annual meeting of the Association for Behavioral and Cognitive Therapies, online.</w:t>
      </w:r>
    </w:p>
    <w:p w14:paraId="5BB6E981" w14:textId="77777777" w:rsidR="002635C5" w:rsidRDefault="002635C5" w:rsidP="00FD5FBE">
      <w:pPr>
        <w:ind w:left="720" w:hanging="720"/>
        <w:rPr>
          <w:rFonts w:ascii="Calibri" w:eastAsia="Times New Roman" w:hAnsi="Calibri" w:cs="Calibri"/>
          <w:color w:val="000000"/>
          <w:sz w:val="24"/>
          <w:szCs w:val="24"/>
          <w:u w:val="single"/>
        </w:rPr>
      </w:pPr>
    </w:p>
    <w:p w14:paraId="2A44F7D4" w14:textId="7F72370D" w:rsidR="00A12B18" w:rsidRPr="008A5DBE" w:rsidRDefault="00A12B18" w:rsidP="00FD5FBE">
      <w:pPr>
        <w:ind w:left="720" w:hanging="720"/>
        <w:rPr>
          <w:rFonts w:ascii="Calibri" w:hAnsi="Calibri" w:cs="Calibri"/>
          <w:sz w:val="24"/>
          <w:szCs w:val="24"/>
        </w:rPr>
      </w:pPr>
      <w:r w:rsidRPr="008A5DBE">
        <w:rPr>
          <w:rFonts w:ascii="Calibri" w:eastAsia="Times New Roman" w:hAnsi="Calibri" w:cs="Calibri"/>
          <w:color w:val="000000"/>
          <w:sz w:val="24"/>
          <w:szCs w:val="24"/>
          <w:u w:val="single"/>
        </w:rPr>
        <w:t>Verdi, E., Singh, N. B.,</w:t>
      </w:r>
      <w:r w:rsidRPr="008A5DBE">
        <w:rPr>
          <w:rFonts w:ascii="Calibri" w:eastAsia="Times New Roman" w:hAnsi="Calibri" w:cs="Calibri"/>
          <w:color w:val="000000"/>
          <w:sz w:val="24"/>
          <w:szCs w:val="24"/>
        </w:rPr>
        <w:t xml:space="preserve"> &amp; Erickson, T. M. (2020). Disgust predicts coping and social processes in the context of daily stressors. [Poster presentation] Association for Psychological Science 32nd Annual Convention. Chicago, IL. (Conference canceled)</w:t>
      </w:r>
      <w:r w:rsidR="008A5DBE" w:rsidRPr="008A5DBE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2E4482C" w14:textId="77777777" w:rsidR="00A12B18" w:rsidRPr="008A5DBE" w:rsidRDefault="00A12B18" w:rsidP="00FD5FBE">
      <w:pPr>
        <w:ind w:left="720" w:hanging="720"/>
        <w:rPr>
          <w:rFonts w:ascii="Calibri" w:hAnsi="Calibri" w:cs="Calibri"/>
          <w:sz w:val="24"/>
          <w:szCs w:val="24"/>
        </w:rPr>
      </w:pPr>
    </w:p>
    <w:p w14:paraId="7AB196C0" w14:textId="77777777" w:rsidR="000838BC" w:rsidRPr="008A5DBE" w:rsidRDefault="000838BC" w:rsidP="000838BC">
      <w:pPr>
        <w:ind w:left="720" w:hanging="720"/>
        <w:rPr>
          <w:rFonts w:ascii="Calibri" w:hAnsi="Calibri" w:cs="Calibri"/>
          <w:sz w:val="24"/>
          <w:szCs w:val="24"/>
        </w:rPr>
      </w:pPr>
      <w:r w:rsidRPr="008A5DBE">
        <w:rPr>
          <w:rFonts w:ascii="Calibri" w:hAnsi="Calibri" w:cs="Calibri"/>
          <w:sz w:val="24"/>
          <w:szCs w:val="24"/>
          <w:u w:val="single"/>
        </w:rPr>
        <w:t>Verdi, E. K., Singh, N.,</w:t>
      </w:r>
      <w:r w:rsidRPr="008A5DBE">
        <w:rPr>
          <w:rFonts w:ascii="Calibri" w:hAnsi="Calibri" w:cs="Calibri"/>
          <w:sz w:val="24"/>
          <w:szCs w:val="24"/>
        </w:rPr>
        <w:t xml:space="preserve"> &amp; Erickson, T. M. (2020, June). </w:t>
      </w:r>
      <w:r w:rsidRPr="008A5DBE">
        <w:rPr>
          <w:rFonts w:ascii="Calibri" w:hAnsi="Calibri" w:cs="Calibri"/>
          <w:i/>
          <w:sz w:val="24"/>
          <w:szCs w:val="24"/>
        </w:rPr>
        <w:t xml:space="preserve">Morality and complementarity: The effect of gender on interpersonal behavior </w:t>
      </w:r>
      <w:r w:rsidRPr="008A5DBE">
        <w:rPr>
          <w:rFonts w:ascii="Calibri" w:hAnsi="Calibri" w:cs="Calibri"/>
          <w:sz w:val="24"/>
          <w:szCs w:val="24"/>
        </w:rPr>
        <w:t>[poster session]. Society for Interpersonal Theory and Research conference, Seattle, WA (conference cancelled).</w:t>
      </w:r>
    </w:p>
    <w:p w14:paraId="09F12AA1" w14:textId="77777777" w:rsidR="008A5DBE" w:rsidRPr="008A5DBE" w:rsidRDefault="008A5DBE" w:rsidP="008A5DBE">
      <w:pPr>
        <w:ind w:left="720" w:hanging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3FD251B" w14:textId="77777777" w:rsidR="008A5DBE" w:rsidRPr="008A5DBE" w:rsidRDefault="008A5DBE" w:rsidP="008A5DBE">
      <w:pPr>
        <w:ind w:left="720" w:hanging="720"/>
        <w:rPr>
          <w:rFonts w:ascii="Calibri" w:eastAsia="Times New Roman" w:hAnsi="Calibri" w:cs="Calibri"/>
          <w:color w:val="000000"/>
          <w:sz w:val="24"/>
          <w:szCs w:val="24"/>
        </w:rPr>
      </w:pPr>
      <w:r w:rsidRPr="008A5DBE">
        <w:rPr>
          <w:rFonts w:ascii="Calibri" w:eastAsia="Times New Roman" w:hAnsi="Calibri" w:cs="Calibri"/>
          <w:color w:val="000000"/>
          <w:sz w:val="24"/>
          <w:szCs w:val="24"/>
          <w:u w:val="single"/>
        </w:rPr>
        <w:t>Singh, N. B., Verdi, E., Sivaratnam, J.,</w:t>
      </w:r>
      <w:r w:rsidRPr="008A5DBE">
        <w:rPr>
          <w:rFonts w:ascii="Calibri" w:eastAsia="Times New Roman" w:hAnsi="Calibri" w:cs="Calibri"/>
          <w:color w:val="000000"/>
          <w:sz w:val="24"/>
          <w:szCs w:val="24"/>
        </w:rPr>
        <w:t xml:space="preserve"> &amp; Erickson, T. M. (2020). Biases in interpersonal perceptions compared to peers: Specificity of generalized anxiety, social anx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iety, and depression symptoms. </w:t>
      </w:r>
      <w:r w:rsidRPr="008A5DBE">
        <w:rPr>
          <w:rFonts w:ascii="Calibri" w:eastAsia="Times New Roman" w:hAnsi="Calibri" w:cs="Calibri"/>
          <w:color w:val="000000"/>
          <w:sz w:val="24"/>
          <w:szCs w:val="24"/>
        </w:rPr>
        <w:t>Poster presentation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</w:t>
      </w:r>
      <w:r w:rsidRPr="008A5DBE">
        <w:rPr>
          <w:rFonts w:ascii="Calibri" w:eastAsia="Times New Roman" w:hAnsi="Calibri" w:cs="Calibri"/>
          <w:color w:val="000000"/>
          <w:sz w:val="24"/>
          <w:szCs w:val="24"/>
        </w:rPr>
        <w:t xml:space="preserve"> Annual Meeting of The Society for Interpersonal Theory and Research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(con</w:t>
      </w:r>
      <w:r w:rsidRPr="008A5DBE">
        <w:rPr>
          <w:rFonts w:ascii="Calibri" w:eastAsia="Times New Roman" w:hAnsi="Calibri" w:cs="Calibri"/>
          <w:color w:val="000000"/>
          <w:sz w:val="24"/>
          <w:szCs w:val="24"/>
        </w:rPr>
        <w:t>ference canceled)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21851C48" w14:textId="77777777" w:rsidR="000838BC" w:rsidRPr="008A5DBE" w:rsidRDefault="000838BC" w:rsidP="00FD5FBE">
      <w:pPr>
        <w:ind w:left="720" w:hanging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A9AB4BA" w14:textId="77777777" w:rsidR="007E7B94" w:rsidRPr="008A5DBE" w:rsidRDefault="00665A1C" w:rsidP="00FD5FBE">
      <w:pPr>
        <w:ind w:left="720" w:hanging="720"/>
        <w:rPr>
          <w:rFonts w:ascii="Calibri" w:hAnsi="Calibri" w:cs="Calibri"/>
          <w:b/>
          <w:sz w:val="24"/>
          <w:szCs w:val="24"/>
        </w:rPr>
      </w:pPr>
      <w:r w:rsidRPr="008A5DBE">
        <w:rPr>
          <w:rFonts w:ascii="Calibri" w:hAnsi="Calibri" w:cs="Calibri"/>
          <w:sz w:val="24"/>
          <w:szCs w:val="24"/>
        </w:rPr>
        <w:t xml:space="preserve">Erickson, T. M., </w:t>
      </w:r>
      <w:r w:rsidRPr="008A5DBE">
        <w:rPr>
          <w:rFonts w:ascii="Calibri" w:hAnsi="Calibri" w:cs="Calibri"/>
          <w:sz w:val="24"/>
          <w:szCs w:val="24"/>
          <w:u w:val="single"/>
        </w:rPr>
        <w:t>Peterman-Cabano, E., Sivaratnam, J., Quach, C., &amp; Reas, H</w:t>
      </w:r>
      <w:r w:rsidRPr="008A5DBE">
        <w:rPr>
          <w:rFonts w:ascii="Calibri" w:hAnsi="Calibri" w:cs="Calibri"/>
          <w:sz w:val="24"/>
          <w:szCs w:val="24"/>
        </w:rPr>
        <w:t xml:space="preserve">. (2020, March). </w:t>
      </w:r>
      <w:r w:rsidRPr="008A5DBE">
        <w:rPr>
          <w:rFonts w:ascii="Calibri" w:hAnsi="Calibri" w:cs="Calibri"/>
          <w:i/>
          <w:sz w:val="24"/>
          <w:szCs w:val="24"/>
        </w:rPr>
        <w:t>Hair c</w:t>
      </w:r>
      <w:r w:rsidR="007E7B94" w:rsidRPr="008A5DBE">
        <w:rPr>
          <w:rFonts w:ascii="Calibri" w:hAnsi="Calibri" w:cs="Calibri"/>
          <w:i/>
          <w:sz w:val="24"/>
          <w:szCs w:val="24"/>
        </w:rPr>
        <w:t xml:space="preserve">ortisol: Relevance to </w:t>
      </w:r>
      <w:r w:rsidRPr="008A5DBE">
        <w:rPr>
          <w:rFonts w:ascii="Calibri" w:hAnsi="Calibri" w:cs="Calibri"/>
          <w:i/>
          <w:sz w:val="24"/>
          <w:szCs w:val="24"/>
        </w:rPr>
        <w:t>chronic worry versus resilient c</w:t>
      </w:r>
      <w:r w:rsidR="007E7B94" w:rsidRPr="008A5DBE">
        <w:rPr>
          <w:rFonts w:ascii="Calibri" w:hAnsi="Calibri" w:cs="Calibri"/>
          <w:i/>
          <w:sz w:val="24"/>
          <w:szCs w:val="24"/>
        </w:rPr>
        <w:t>oping</w:t>
      </w:r>
      <w:r w:rsidRPr="008A5DBE">
        <w:rPr>
          <w:rFonts w:ascii="Calibri" w:hAnsi="Calibri" w:cs="Calibri"/>
          <w:i/>
          <w:sz w:val="24"/>
          <w:szCs w:val="24"/>
        </w:rPr>
        <w:t xml:space="preserve"> </w:t>
      </w:r>
      <w:r w:rsidRPr="008A5DBE">
        <w:rPr>
          <w:rFonts w:ascii="Calibri" w:hAnsi="Calibri" w:cs="Calibri"/>
          <w:sz w:val="24"/>
          <w:szCs w:val="24"/>
        </w:rPr>
        <w:t>[symposium paper]. Anxiety and Depression Association of America conference, San Antonio, TX (conference cancelled).</w:t>
      </w:r>
      <w:r w:rsidR="007E7B94" w:rsidRPr="008A5DBE">
        <w:rPr>
          <w:rFonts w:ascii="Calibri" w:hAnsi="Calibri" w:cs="Calibri"/>
          <w:sz w:val="24"/>
          <w:szCs w:val="24"/>
        </w:rPr>
        <w:t xml:space="preserve"> </w:t>
      </w:r>
    </w:p>
    <w:p w14:paraId="6C13EA61" w14:textId="77777777" w:rsidR="007E7B94" w:rsidRPr="008A5DBE" w:rsidRDefault="007E7B94" w:rsidP="00FD5FBE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Calibri" w:hAnsi="Calibri" w:cs="Calibri"/>
          <w:bCs/>
        </w:rPr>
      </w:pPr>
    </w:p>
    <w:p w14:paraId="53138EE3" w14:textId="77777777" w:rsidR="00665A1C" w:rsidRPr="008A5DBE" w:rsidRDefault="00665A1C" w:rsidP="00FD5FBE">
      <w:pPr>
        <w:ind w:left="720" w:hanging="720"/>
        <w:rPr>
          <w:rFonts w:ascii="Calibri" w:hAnsi="Calibri" w:cs="Calibri"/>
          <w:b/>
          <w:sz w:val="24"/>
          <w:szCs w:val="24"/>
        </w:rPr>
      </w:pPr>
      <w:r w:rsidRPr="008A5DBE">
        <w:rPr>
          <w:rStyle w:val="normaltextrun"/>
          <w:rFonts w:ascii="Calibri" w:hAnsi="Calibri" w:cs="Calibri"/>
          <w:bCs/>
          <w:sz w:val="24"/>
          <w:szCs w:val="24"/>
        </w:rPr>
        <w:t xml:space="preserve">Erickson, T. M., </w:t>
      </w:r>
      <w:r w:rsidRPr="008A5DBE">
        <w:rPr>
          <w:rStyle w:val="normaltextrun"/>
          <w:rFonts w:ascii="Calibri" w:hAnsi="Calibri" w:cs="Calibri"/>
          <w:bCs/>
          <w:sz w:val="24"/>
          <w:szCs w:val="24"/>
          <w:u w:val="single"/>
        </w:rPr>
        <w:t>Jacobson, S. V., Banning, R., Stebbins, O. L.</w:t>
      </w:r>
      <w:r w:rsidRPr="008A5DBE">
        <w:rPr>
          <w:rStyle w:val="normaltextrun"/>
          <w:rFonts w:ascii="Calibri" w:hAnsi="Calibri" w:cs="Calibri"/>
          <w:bCs/>
          <w:sz w:val="24"/>
          <w:szCs w:val="24"/>
        </w:rPr>
        <w:t xml:space="preserve">, &amp; Carpenter, T. (2020, March). </w:t>
      </w:r>
      <w:r w:rsidRPr="008A5DBE">
        <w:rPr>
          <w:rStyle w:val="normaltextrun"/>
          <w:rFonts w:ascii="Calibri" w:hAnsi="Calibri" w:cs="Calibri"/>
          <w:bCs/>
          <w:i/>
          <w:sz w:val="24"/>
          <w:szCs w:val="24"/>
        </w:rPr>
        <w:t>Implicit and explicit anxiety differentially predict social processes in daily l</w:t>
      </w:r>
      <w:r w:rsidR="007E7B94" w:rsidRPr="008A5DBE">
        <w:rPr>
          <w:rStyle w:val="normaltextrun"/>
          <w:rFonts w:ascii="Calibri" w:hAnsi="Calibri" w:cs="Calibri"/>
          <w:bCs/>
          <w:i/>
          <w:sz w:val="24"/>
          <w:szCs w:val="24"/>
        </w:rPr>
        <w:t>ife</w:t>
      </w:r>
      <w:r w:rsidRPr="008A5DBE">
        <w:rPr>
          <w:rStyle w:val="normaltextrun"/>
          <w:rFonts w:ascii="Calibri" w:hAnsi="Calibri" w:cs="Calibri"/>
          <w:bCs/>
          <w:i/>
          <w:sz w:val="24"/>
          <w:szCs w:val="24"/>
        </w:rPr>
        <w:t xml:space="preserve"> </w:t>
      </w:r>
      <w:r w:rsidRPr="008A5DBE">
        <w:rPr>
          <w:rStyle w:val="normaltextrun"/>
          <w:rFonts w:ascii="Calibri" w:hAnsi="Calibri" w:cs="Calibri"/>
          <w:bCs/>
          <w:sz w:val="24"/>
          <w:szCs w:val="24"/>
        </w:rPr>
        <w:t>[poster session]</w:t>
      </w:r>
      <w:r w:rsidRPr="008A5DBE">
        <w:rPr>
          <w:rStyle w:val="normaltextrun"/>
          <w:rFonts w:ascii="Calibri" w:hAnsi="Calibri" w:cs="Calibri"/>
          <w:bCs/>
          <w:i/>
          <w:sz w:val="24"/>
          <w:szCs w:val="24"/>
        </w:rPr>
        <w:t xml:space="preserve">. </w:t>
      </w:r>
      <w:r w:rsidR="007E7B94" w:rsidRPr="008A5DBE">
        <w:rPr>
          <w:rStyle w:val="eop"/>
          <w:rFonts w:ascii="Calibri" w:hAnsi="Calibri" w:cs="Calibri"/>
          <w:sz w:val="24"/>
          <w:szCs w:val="24"/>
        </w:rPr>
        <w:t> </w:t>
      </w:r>
      <w:r w:rsidRPr="008A5DBE">
        <w:rPr>
          <w:rFonts w:ascii="Calibri" w:hAnsi="Calibri" w:cs="Calibri"/>
          <w:sz w:val="24"/>
          <w:szCs w:val="24"/>
        </w:rPr>
        <w:t xml:space="preserve">Anxiety and Depression Association of America conference, San Antonio, TX (conference cancelled). </w:t>
      </w:r>
    </w:p>
    <w:p w14:paraId="305D79DA" w14:textId="77777777" w:rsidR="007E36E0" w:rsidRPr="008A5DBE" w:rsidRDefault="007E36E0" w:rsidP="00FD5FBE">
      <w:pPr>
        <w:ind w:left="720" w:hanging="720"/>
        <w:rPr>
          <w:rFonts w:ascii="Calibri" w:hAnsi="Calibri" w:cs="Calibri"/>
          <w:sz w:val="24"/>
          <w:szCs w:val="24"/>
          <w:u w:val="single"/>
        </w:rPr>
      </w:pPr>
    </w:p>
    <w:p w14:paraId="0D185C71" w14:textId="77777777" w:rsidR="00665A1C" w:rsidRPr="008A5DBE" w:rsidRDefault="00FD5FBE" w:rsidP="00FD5FBE">
      <w:pPr>
        <w:ind w:left="720" w:hanging="720"/>
        <w:rPr>
          <w:rFonts w:ascii="Calibri" w:hAnsi="Calibri" w:cs="Calibri"/>
          <w:i/>
          <w:sz w:val="24"/>
          <w:szCs w:val="24"/>
        </w:rPr>
      </w:pPr>
      <w:r w:rsidRPr="008A5DBE">
        <w:rPr>
          <w:rFonts w:ascii="Calibri" w:hAnsi="Calibri" w:cs="Calibri"/>
          <w:sz w:val="24"/>
          <w:szCs w:val="24"/>
          <w:u w:val="single"/>
        </w:rPr>
        <w:t>Singh, N.,</w:t>
      </w:r>
      <w:r w:rsidRPr="008A5DBE">
        <w:rPr>
          <w:rFonts w:ascii="Calibri" w:hAnsi="Calibri" w:cs="Calibri"/>
          <w:sz w:val="24"/>
          <w:szCs w:val="24"/>
        </w:rPr>
        <w:t xml:space="preserve"> &amp; Erickson, T. M. (2020, May). </w:t>
      </w:r>
      <w:r w:rsidR="00665A1C" w:rsidRPr="008A5DBE">
        <w:rPr>
          <w:rFonts w:ascii="Calibri" w:hAnsi="Calibri" w:cs="Calibri"/>
          <w:i/>
          <w:sz w:val="24"/>
          <w:szCs w:val="24"/>
        </w:rPr>
        <w:t>Biases in interpersonal perceptions: Specificity of generalized anxiety, social anxiety, and depression symptoms</w:t>
      </w:r>
      <w:r w:rsidRPr="008A5DBE">
        <w:rPr>
          <w:rFonts w:ascii="Calibri" w:hAnsi="Calibri" w:cs="Calibri"/>
          <w:i/>
          <w:sz w:val="24"/>
          <w:szCs w:val="24"/>
        </w:rPr>
        <w:t xml:space="preserve"> </w:t>
      </w:r>
      <w:r w:rsidRPr="008A5DBE">
        <w:rPr>
          <w:rFonts w:ascii="Calibri" w:hAnsi="Calibri" w:cs="Calibri"/>
          <w:sz w:val="24"/>
          <w:szCs w:val="24"/>
        </w:rPr>
        <w:t>[poster session]. Association for Psychological Science conference, Chicago, IL (conference cancelled)</w:t>
      </w:r>
      <w:r w:rsidR="00665A1C" w:rsidRPr="008A5DBE">
        <w:rPr>
          <w:rFonts w:ascii="Calibri" w:hAnsi="Calibri" w:cs="Calibri"/>
          <w:i/>
          <w:sz w:val="24"/>
          <w:szCs w:val="24"/>
        </w:rPr>
        <w:t>.</w:t>
      </w:r>
    </w:p>
    <w:p w14:paraId="7A9F1006" w14:textId="77777777" w:rsidR="008A5DBE" w:rsidRPr="008A5DBE" w:rsidRDefault="008A5DBE" w:rsidP="008A5DBE">
      <w:pPr>
        <w:ind w:left="720" w:hanging="720"/>
        <w:rPr>
          <w:rFonts w:ascii="Calibri" w:hAnsi="Calibri" w:cs="Calibri"/>
          <w:sz w:val="24"/>
          <w:szCs w:val="24"/>
          <w:u w:val="single"/>
        </w:rPr>
      </w:pPr>
    </w:p>
    <w:p w14:paraId="4336A021" w14:textId="77777777" w:rsidR="008A5DBE" w:rsidRPr="008A5DBE" w:rsidRDefault="008A5DBE" w:rsidP="008A5DBE">
      <w:pPr>
        <w:ind w:left="720" w:hanging="720"/>
        <w:rPr>
          <w:rFonts w:ascii="Calibri" w:hAnsi="Calibri" w:cs="Calibri"/>
          <w:i/>
          <w:sz w:val="24"/>
          <w:szCs w:val="24"/>
        </w:rPr>
      </w:pPr>
      <w:r w:rsidRPr="008A5DBE">
        <w:rPr>
          <w:rFonts w:ascii="Calibri" w:hAnsi="Calibri" w:cs="Calibri"/>
          <w:sz w:val="24"/>
          <w:szCs w:val="24"/>
          <w:u w:val="single"/>
        </w:rPr>
        <w:t>Stebbins, O., Fraga, K.</w:t>
      </w:r>
      <w:r w:rsidRPr="008A5DBE">
        <w:rPr>
          <w:rFonts w:ascii="Calibri" w:hAnsi="Calibri" w:cs="Calibri"/>
          <w:sz w:val="24"/>
          <w:szCs w:val="24"/>
        </w:rPr>
        <w:t xml:space="preserve">, Carpenter, T., &amp; Erickson, T. M. (2020, February). </w:t>
      </w:r>
      <w:r w:rsidRPr="008A5DBE">
        <w:rPr>
          <w:rFonts w:ascii="Calibri" w:hAnsi="Calibri" w:cs="Calibri"/>
          <w:i/>
          <w:sz w:val="24"/>
          <w:szCs w:val="24"/>
        </w:rPr>
        <w:t xml:space="preserve">Shame proneness predicts social psychopathologies: Examining the sociometer theory of shame. </w:t>
      </w:r>
      <w:r w:rsidRPr="008A5DBE">
        <w:rPr>
          <w:rFonts w:ascii="Calibri" w:hAnsi="Calibri" w:cs="Calibri"/>
          <w:sz w:val="24"/>
          <w:szCs w:val="24"/>
        </w:rPr>
        <w:t>Poster presented at the Society for Personality and Social Psychology conference, New Orleans, LA</w:t>
      </w:r>
      <w:r w:rsidRPr="008A5DBE">
        <w:rPr>
          <w:rFonts w:ascii="Calibri" w:hAnsi="Calibri" w:cs="Calibri"/>
          <w:i/>
          <w:sz w:val="24"/>
          <w:szCs w:val="24"/>
        </w:rPr>
        <w:t xml:space="preserve">. </w:t>
      </w:r>
    </w:p>
    <w:p w14:paraId="21A9E5D6" w14:textId="77777777" w:rsidR="00665A1C" w:rsidRPr="008A5DBE" w:rsidRDefault="00665A1C" w:rsidP="007E7B94">
      <w:pPr>
        <w:rPr>
          <w:rFonts w:ascii="Calibri" w:hAnsi="Calibri" w:cs="Calibri"/>
          <w:sz w:val="24"/>
          <w:szCs w:val="24"/>
        </w:rPr>
      </w:pPr>
    </w:p>
    <w:p w14:paraId="0DE30009" w14:textId="77777777" w:rsidR="000838BC" w:rsidRPr="008A5DBE" w:rsidRDefault="000838BC" w:rsidP="000838BC">
      <w:pPr>
        <w:ind w:left="720" w:hanging="720"/>
        <w:rPr>
          <w:rFonts w:ascii="Calibri" w:hAnsi="Calibri" w:cs="Calibri"/>
          <w:sz w:val="24"/>
          <w:szCs w:val="24"/>
        </w:rPr>
      </w:pPr>
      <w:r w:rsidRPr="008A5DBE">
        <w:rPr>
          <w:rFonts w:ascii="Calibri" w:eastAsia="Times New Roman" w:hAnsi="Calibri" w:cs="Calibri"/>
          <w:color w:val="000000"/>
          <w:sz w:val="24"/>
          <w:szCs w:val="24"/>
          <w:u w:val="single"/>
        </w:rPr>
        <w:t>Sivaratnam, J., Verdi, E.K., Cvrkel, T</w:t>
      </w:r>
      <w:r w:rsidRPr="008A5DBE">
        <w:rPr>
          <w:rFonts w:ascii="Calibri" w:eastAsia="Times New Roman" w:hAnsi="Calibri" w:cs="Calibri"/>
          <w:color w:val="000000"/>
          <w:sz w:val="24"/>
          <w:szCs w:val="24"/>
        </w:rPr>
        <w:t>., &amp; Erickson, T. M. (2019, November 21-24). Cognitive</w:t>
      </w:r>
      <w:r w:rsidRPr="008A5DBE">
        <w:rPr>
          <w:rFonts w:ascii="Calibri" w:eastAsia="Times New Roman" w:hAnsi="Calibri" w:cs="Calibri"/>
          <w:color w:val="000000"/>
          <w:sz w:val="24"/>
          <w:szCs w:val="24"/>
        </w:rPr>
        <w:br/>
        <w:t>mediators of effects of racial stres</w:t>
      </w:r>
      <w:r w:rsidR="008A5DBE" w:rsidRPr="008A5DBE">
        <w:rPr>
          <w:rFonts w:ascii="Calibri" w:eastAsia="Times New Roman" w:hAnsi="Calibri" w:cs="Calibri"/>
          <w:color w:val="000000"/>
          <w:sz w:val="24"/>
          <w:szCs w:val="24"/>
        </w:rPr>
        <w:t xml:space="preserve">sors on anxiety in daily life. </w:t>
      </w:r>
      <w:r w:rsidRPr="008A5DBE">
        <w:rPr>
          <w:rFonts w:ascii="Calibri" w:eastAsia="Times New Roman" w:hAnsi="Calibri" w:cs="Calibri"/>
          <w:color w:val="000000"/>
          <w:sz w:val="24"/>
          <w:szCs w:val="24"/>
        </w:rPr>
        <w:t>Poster present</w:t>
      </w:r>
      <w:r w:rsidR="008A5DBE" w:rsidRPr="008A5DBE">
        <w:rPr>
          <w:rFonts w:ascii="Calibri" w:eastAsia="Times New Roman" w:hAnsi="Calibri" w:cs="Calibri"/>
          <w:color w:val="000000"/>
          <w:sz w:val="24"/>
          <w:szCs w:val="24"/>
        </w:rPr>
        <w:t xml:space="preserve">ed at the </w:t>
      </w:r>
      <w:proofErr w:type="gramStart"/>
      <w:r w:rsidRPr="008A5DBE">
        <w:rPr>
          <w:rFonts w:ascii="Calibri" w:eastAsia="Times New Roman" w:hAnsi="Calibri" w:cs="Calibri"/>
          <w:color w:val="000000"/>
          <w:sz w:val="24"/>
          <w:szCs w:val="24"/>
        </w:rPr>
        <w:t>Association  for</w:t>
      </w:r>
      <w:proofErr w:type="gramEnd"/>
      <w:r w:rsidRPr="008A5DBE">
        <w:rPr>
          <w:rFonts w:ascii="Calibri" w:eastAsia="Times New Roman" w:hAnsi="Calibri" w:cs="Calibri"/>
          <w:color w:val="000000"/>
          <w:sz w:val="24"/>
          <w:szCs w:val="24"/>
        </w:rPr>
        <w:t xml:space="preserve"> Behavioral and Cognitive Therapies Annual Convention, Atlanta, GA.</w:t>
      </w:r>
    </w:p>
    <w:p w14:paraId="58852313" w14:textId="77777777" w:rsidR="000838BC" w:rsidRPr="008A5DBE" w:rsidRDefault="000838BC" w:rsidP="007E7B94">
      <w:pPr>
        <w:rPr>
          <w:rFonts w:ascii="Calibri" w:hAnsi="Calibri" w:cs="Calibri"/>
          <w:sz w:val="24"/>
          <w:szCs w:val="24"/>
        </w:rPr>
      </w:pPr>
    </w:p>
    <w:p w14:paraId="069F6686" w14:textId="77777777" w:rsidR="00B85307" w:rsidRPr="008A5DBE" w:rsidRDefault="00C5583D" w:rsidP="00B85307">
      <w:pPr>
        <w:spacing w:after="240"/>
        <w:ind w:left="720" w:hanging="720"/>
        <w:rPr>
          <w:rFonts w:ascii="Calibri" w:hAnsi="Calibri" w:cs="Calibri"/>
          <w:bCs/>
          <w:sz w:val="24"/>
          <w:szCs w:val="24"/>
        </w:rPr>
      </w:pPr>
      <w:r w:rsidRPr="008A5DBE">
        <w:rPr>
          <w:rFonts w:ascii="Calibri" w:hAnsi="Calibri" w:cs="Calibri"/>
          <w:bCs/>
          <w:sz w:val="24"/>
          <w:szCs w:val="24"/>
        </w:rPr>
        <w:t xml:space="preserve">Erickson, T. M., </w:t>
      </w:r>
      <w:r w:rsidRPr="008A5DBE">
        <w:rPr>
          <w:rFonts w:ascii="Calibri" w:hAnsi="Calibri" w:cs="Calibri"/>
          <w:bCs/>
          <w:sz w:val="24"/>
          <w:szCs w:val="24"/>
          <w:u w:val="single"/>
        </w:rPr>
        <w:t xml:space="preserve">Reas, H., &amp; Quach, C. </w:t>
      </w:r>
      <w:r w:rsidRPr="008A5DBE">
        <w:rPr>
          <w:rFonts w:ascii="Calibri" w:hAnsi="Calibri" w:cs="Calibri"/>
          <w:bCs/>
          <w:sz w:val="24"/>
          <w:szCs w:val="24"/>
        </w:rPr>
        <w:t xml:space="preserve"> (2019, June). </w:t>
      </w:r>
      <w:r w:rsidRPr="008A5DBE">
        <w:rPr>
          <w:rFonts w:ascii="Calibri" w:hAnsi="Calibri" w:cs="Calibri"/>
          <w:bCs/>
          <w:i/>
          <w:sz w:val="24"/>
          <w:szCs w:val="24"/>
        </w:rPr>
        <w:t xml:space="preserve">Hair cortisol, social behavior, and complementarity during stressful social interactions. </w:t>
      </w:r>
      <w:r w:rsidRPr="008A5DBE">
        <w:rPr>
          <w:rFonts w:ascii="Calibri" w:hAnsi="Calibri" w:cs="Calibri"/>
          <w:bCs/>
          <w:sz w:val="24"/>
          <w:szCs w:val="24"/>
        </w:rPr>
        <w:t>Annual meeting of the Society for Interpersonal Theory</w:t>
      </w:r>
      <w:r w:rsidR="00B85307" w:rsidRPr="008A5DBE">
        <w:rPr>
          <w:rFonts w:ascii="Calibri" w:hAnsi="Calibri" w:cs="Calibri"/>
          <w:bCs/>
          <w:sz w:val="24"/>
          <w:szCs w:val="24"/>
        </w:rPr>
        <w:t xml:space="preserve"> and Research, Grand Rapids, MI.</w:t>
      </w:r>
    </w:p>
    <w:p w14:paraId="2C2CD542" w14:textId="77777777" w:rsidR="00C5583D" w:rsidRPr="008A5DBE" w:rsidRDefault="00C5583D" w:rsidP="00B85307">
      <w:pPr>
        <w:spacing w:after="240"/>
        <w:ind w:left="720" w:hanging="720"/>
        <w:rPr>
          <w:rFonts w:ascii="Calibri" w:hAnsi="Calibri" w:cs="Calibri"/>
          <w:bCs/>
          <w:sz w:val="24"/>
          <w:szCs w:val="24"/>
        </w:rPr>
      </w:pPr>
      <w:r w:rsidRPr="008A5DBE">
        <w:rPr>
          <w:rFonts w:ascii="Calibri" w:hAnsi="Calibri" w:cs="Calibri"/>
          <w:bCs/>
          <w:sz w:val="24"/>
          <w:szCs w:val="24"/>
          <w:u w:val="single"/>
        </w:rPr>
        <w:t>Verdi, E., Singh, N.,</w:t>
      </w:r>
      <w:r w:rsidRPr="008A5DBE">
        <w:rPr>
          <w:rFonts w:ascii="Calibri" w:hAnsi="Calibri" w:cs="Calibri"/>
          <w:bCs/>
          <w:sz w:val="24"/>
          <w:szCs w:val="24"/>
        </w:rPr>
        <w:t xml:space="preserve"> &amp; Erickson, T. M. (2019, June). </w:t>
      </w:r>
      <w:r w:rsidRPr="008A5DBE">
        <w:rPr>
          <w:rFonts w:ascii="Calibri" w:hAnsi="Calibri" w:cs="Calibri"/>
          <w:bCs/>
          <w:i/>
          <w:sz w:val="24"/>
          <w:szCs w:val="24"/>
        </w:rPr>
        <w:t xml:space="preserve">Attachment and interpersonal complementarity in daily life. </w:t>
      </w:r>
      <w:r w:rsidRPr="008A5DBE">
        <w:rPr>
          <w:rFonts w:ascii="Calibri" w:hAnsi="Calibri" w:cs="Calibri"/>
          <w:bCs/>
          <w:sz w:val="24"/>
          <w:szCs w:val="24"/>
        </w:rPr>
        <w:t xml:space="preserve">Biannual meeting of the Association for Research in Personality, Grand Rapids, MI.  </w:t>
      </w:r>
    </w:p>
    <w:p w14:paraId="4EFE0FC1" w14:textId="77777777" w:rsidR="00C5583D" w:rsidRPr="008A5DBE" w:rsidRDefault="00C5583D" w:rsidP="00B85307">
      <w:pPr>
        <w:spacing w:after="240"/>
        <w:ind w:left="720" w:hanging="720"/>
        <w:rPr>
          <w:rFonts w:ascii="Calibri" w:hAnsi="Calibri" w:cs="Calibri"/>
          <w:bCs/>
          <w:sz w:val="24"/>
          <w:szCs w:val="24"/>
        </w:rPr>
      </w:pPr>
      <w:r w:rsidRPr="008A5DBE">
        <w:rPr>
          <w:rFonts w:ascii="Calibri" w:hAnsi="Calibri" w:cs="Calibri"/>
          <w:bCs/>
          <w:sz w:val="24"/>
          <w:szCs w:val="24"/>
        </w:rPr>
        <w:t xml:space="preserve">Erickson, T. M., </w:t>
      </w:r>
      <w:r w:rsidRPr="008A5DBE">
        <w:rPr>
          <w:rFonts w:ascii="Calibri" w:hAnsi="Calibri" w:cs="Calibri"/>
          <w:bCs/>
          <w:sz w:val="24"/>
          <w:szCs w:val="24"/>
          <w:u w:val="single"/>
        </w:rPr>
        <w:t>Fraga, K. J., Cvrkel, T., Verdi, E., &amp; Singh, N.</w:t>
      </w:r>
      <w:r w:rsidRPr="008A5DBE">
        <w:rPr>
          <w:rFonts w:ascii="Calibri" w:hAnsi="Calibri" w:cs="Calibri"/>
          <w:bCs/>
          <w:sz w:val="24"/>
          <w:szCs w:val="24"/>
        </w:rPr>
        <w:t xml:space="preserve"> (2019, June). </w:t>
      </w:r>
      <w:r w:rsidRPr="008A5DBE">
        <w:rPr>
          <w:rFonts w:ascii="Calibri" w:hAnsi="Calibri" w:cs="Calibri"/>
          <w:bCs/>
          <w:i/>
          <w:sz w:val="24"/>
          <w:szCs w:val="24"/>
        </w:rPr>
        <w:t xml:space="preserve">PID-5 traits predict interpersonal behavior in daily life and hypothetical scenarios. </w:t>
      </w:r>
      <w:r w:rsidRPr="008A5DBE">
        <w:rPr>
          <w:rFonts w:ascii="Calibri" w:hAnsi="Calibri" w:cs="Calibri"/>
          <w:bCs/>
          <w:sz w:val="24"/>
          <w:szCs w:val="24"/>
        </w:rPr>
        <w:t xml:space="preserve">Biannual meeting of the Association for Research in Personality, Grand Rapids, MI.  </w:t>
      </w:r>
    </w:p>
    <w:p w14:paraId="03AF4399" w14:textId="77777777" w:rsidR="00C5583D" w:rsidRPr="008A5DBE" w:rsidRDefault="00C5583D" w:rsidP="00B85307">
      <w:pPr>
        <w:spacing w:after="240"/>
        <w:ind w:left="720" w:hanging="720"/>
        <w:rPr>
          <w:rFonts w:ascii="Calibri" w:hAnsi="Calibri" w:cs="Calibri"/>
          <w:bCs/>
          <w:sz w:val="24"/>
          <w:szCs w:val="24"/>
        </w:rPr>
      </w:pPr>
      <w:r w:rsidRPr="008A5DBE">
        <w:rPr>
          <w:rFonts w:ascii="Calibri" w:hAnsi="Calibri" w:cs="Calibri"/>
          <w:bCs/>
          <w:sz w:val="24"/>
          <w:szCs w:val="24"/>
        </w:rPr>
        <w:t xml:space="preserve">  Erickson, T. M., </w:t>
      </w:r>
      <w:r w:rsidRPr="008A5DBE">
        <w:rPr>
          <w:rFonts w:ascii="Calibri" w:hAnsi="Calibri" w:cs="Calibri"/>
          <w:bCs/>
          <w:sz w:val="24"/>
          <w:szCs w:val="24"/>
          <w:u w:val="single"/>
        </w:rPr>
        <w:t>Peterman Cabano, E., Sivaratnam, J., Quach, C., &amp; Reas, H.</w:t>
      </w:r>
      <w:r w:rsidRPr="008A5DBE">
        <w:rPr>
          <w:rFonts w:ascii="Calibri" w:hAnsi="Calibri" w:cs="Calibri"/>
          <w:bCs/>
          <w:sz w:val="24"/>
          <w:szCs w:val="24"/>
        </w:rPr>
        <w:t xml:space="preserve"> (2019, June). </w:t>
      </w:r>
      <w:r w:rsidRPr="008A5DBE">
        <w:rPr>
          <w:rFonts w:ascii="Calibri" w:hAnsi="Calibri" w:cs="Calibri"/>
          <w:bCs/>
          <w:i/>
          <w:sz w:val="24"/>
          <w:szCs w:val="24"/>
        </w:rPr>
        <w:t xml:space="preserve">Hair cortisol predicts intraindividual changes coping over five weeks. </w:t>
      </w:r>
      <w:r w:rsidRPr="008A5DBE">
        <w:rPr>
          <w:rFonts w:ascii="Calibri" w:hAnsi="Calibri" w:cs="Calibri"/>
          <w:bCs/>
          <w:sz w:val="24"/>
          <w:szCs w:val="24"/>
        </w:rPr>
        <w:t xml:space="preserve">Biannual meeting of the Association for Research in Personality, Grand Rapids, MI.  </w:t>
      </w:r>
    </w:p>
    <w:p w14:paraId="75C0E7F2" w14:textId="77777777" w:rsidR="004D406D" w:rsidRPr="008A5DBE" w:rsidRDefault="004D406D" w:rsidP="00B85307">
      <w:pPr>
        <w:spacing w:after="240"/>
        <w:ind w:left="720" w:hanging="72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8A5DBE">
        <w:rPr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  <w:t>Varma, M., Stewart, D. G.,</w:t>
      </w:r>
      <w:r w:rsidRPr="008A5D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&amp; Erickson, T. (2018, November). Testing values activation to experimentally </w:t>
      </w:r>
      <w:proofErr w:type="gramStart"/>
      <w:r w:rsidRPr="008A5D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influence</w:t>
      </w:r>
      <w:proofErr w:type="gramEnd"/>
      <w:r w:rsidRPr="008A5DB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temptation coping and compassionate goals. Presented at the Association of Cognitive and Behavioral Therapies (ABCT) Conference. Washington, DC.</w:t>
      </w:r>
    </w:p>
    <w:p w14:paraId="048F24EE" w14:textId="77777777" w:rsidR="00AD0A95" w:rsidRPr="008A5DBE" w:rsidRDefault="00AD0A95" w:rsidP="00B85307">
      <w:pPr>
        <w:spacing w:after="240"/>
        <w:ind w:left="720" w:hanging="720"/>
        <w:rPr>
          <w:rFonts w:ascii="Calibri" w:eastAsia="Times New Roman" w:hAnsi="Calibri" w:cs="Calibri"/>
          <w:sz w:val="24"/>
          <w:szCs w:val="24"/>
        </w:rPr>
      </w:pPr>
      <w:r w:rsidRPr="008A5DBE">
        <w:rPr>
          <w:rFonts w:ascii="Calibri" w:eastAsia="Times New Roman" w:hAnsi="Calibri" w:cs="Calibri"/>
          <w:sz w:val="24"/>
          <w:szCs w:val="24"/>
          <w:u w:val="single"/>
        </w:rPr>
        <w:t>Crouch, T., Verdi, E., Morean, W., Tingey, J</w:t>
      </w:r>
      <w:r w:rsidRPr="008A5DBE">
        <w:rPr>
          <w:rFonts w:ascii="Calibri" w:eastAsia="Times New Roman" w:hAnsi="Calibri" w:cs="Calibri"/>
          <w:sz w:val="24"/>
          <w:szCs w:val="24"/>
        </w:rPr>
        <w:t xml:space="preserve">., Erickson, T.M., &amp; Bentley, J. (February 2019). Gratitude: A meaningful predictor of quality of life in multiple sclerosis. Poster session presented at the Rehabilitation Psychology conference, Orlando, FL. </w:t>
      </w:r>
    </w:p>
    <w:p w14:paraId="0288753D" w14:textId="77777777" w:rsidR="00B85307" w:rsidRPr="008A5DBE" w:rsidRDefault="005631EB" w:rsidP="00B85307">
      <w:pPr>
        <w:spacing w:after="240"/>
        <w:ind w:left="720" w:hanging="720"/>
        <w:rPr>
          <w:rFonts w:ascii="Calibri" w:eastAsia="Times New Roman" w:hAnsi="Calibri" w:cs="Calibri"/>
          <w:sz w:val="24"/>
          <w:szCs w:val="24"/>
        </w:rPr>
      </w:pPr>
      <w:r w:rsidRPr="008A5DBE">
        <w:rPr>
          <w:rFonts w:ascii="Calibri" w:eastAsia="Times New Roman" w:hAnsi="Calibri" w:cs="Calibri"/>
          <w:sz w:val="24"/>
          <w:szCs w:val="24"/>
          <w:u w:val="single"/>
        </w:rPr>
        <w:lastRenderedPageBreak/>
        <w:t>Crouch, T., Reas, H., Quach, C., Lum, J.</w:t>
      </w:r>
      <w:r w:rsidRPr="008A5DBE">
        <w:rPr>
          <w:rFonts w:ascii="Calibri" w:eastAsia="Times New Roman" w:hAnsi="Calibri" w:cs="Calibri"/>
          <w:sz w:val="24"/>
          <w:szCs w:val="24"/>
        </w:rPr>
        <w:t xml:space="preserve">, Bentley, J., &amp; Erickson, T. (2019, February). Cognitive </w:t>
      </w:r>
      <w:r w:rsidR="00B85307" w:rsidRPr="008A5DBE">
        <w:rPr>
          <w:rFonts w:ascii="Calibri" w:eastAsia="Times New Roman" w:hAnsi="Calibri" w:cs="Calibri"/>
          <w:sz w:val="24"/>
          <w:szCs w:val="24"/>
        </w:rPr>
        <w:t>f</w:t>
      </w:r>
      <w:r w:rsidRPr="008A5DBE">
        <w:rPr>
          <w:rFonts w:ascii="Calibri" w:eastAsia="Times New Roman" w:hAnsi="Calibri" w:cs="Calibri"/>
          <w:sz w:val="24"/>
          <w:szCs w:val="24"/>
        </w:rPr>
        <w:t xml:space="preserve">unctioning and </w:t>
      </w:r>
      <w:r w:rsidR="00B85307" w:rsidRPr="008A5DBE">
        <w:rPr>
          <w:rFonts w:ascii="Calibri" w:eastAsia="Times New Roman" w:hAnsi="Calibri" w:cs="Calibri"/>
          <w:sz w:val="24"/>
          <w:szCs w:val="24"/>
        </w:rPr>
        <w:t>d</w:t>
      </w:r>
      <w:r w:rsidRPr="008A5DBE">
        <w:rPr>
          <w:rFonts w:ascii="Calibri" w:eastAsia="Times New Roman" w:hAnsi="Calibri" w:cs="Calibri"/>
          <w:sz w:val="24"/>
          <w:szCs w:val="24"/>
        </w:rPr>
        <w:t xml:space="preserve">epression as </w:t>
      </w:r>
      <w:r w:rsidR="00B85307" w:rsidRPr="008A5DBE">
        <w:rPr>
          <w:rFonts w:ascii="Calibri" w:eastAsia="Times New Roman" w:hAnsi="Calibri" w:cs="Calibri"/>
          <w:sz w:val="24"/>
          <w:szCs w:val="24"/>
        </w:rPr>
        <w:t>p</w:t>
      </w:r>
      <w:r w:rsidRPr="008A5DBE">
        <w:rPr>
          <w:rFonts w:ascii="Calibri" w:eastAsia="Times New Roman" w:hAnsi="Calibri" w:cs="Calibri"/>
          <w:sz w:val="24"/>
          <w:szCs w:val="24"/>
        </w:rPr>
        <w:t xml:space="preserve">redictors of </w:t>
      </w:r>
      <w:r w:rsidR="00B85307" w:rsidRPr="008A5DBE">
        <w:rPr>
          <w:rFonts w:ascii="Calibri" w:eastAsia="Times New Roman" w:hAnsi="Calibri" w:cs="Calibri"/>
          <w:sz w:val="24"/>
          <w:szCs w:val="24"/>
        </w:rPr>
        <w:t>q</w:t>
      </w:r>
      <w:r w:rsidRPr="008A5DBE">
        <w:rPr>
          <w:rFonts w:ascii="Calibri" w:eastAsia="Times New Roman" w:hAnsi="Calibri" w:cs="Calibri"/>
          <w:sz w:val="24"/>
          <w:szCs w:val="24"/>
        </w:rPr>
        <w:t xml:space="preserve">uality of </w:t>
      </w:r>
      <w:r w:rsidR="00B85307" w:rsidRPr="008A5DBE">
        <w:rPr>
          <w:rFonts w:ascii="Calibri" w:eastAsia="Times New Roman" w:hAnsi="Calibri" w:cs="Calibri"/>
          <w:sz w:val="24"/>
          <w:szCs w:val="24"/>
        </w:rPr>
        <w:t>l</w:t>
      </w:r>
      <w:r w:rsidRPr="008A5DBE">
        <w:rPr>
          <w:rFonts w:ascii="Calibri" w:eastAsia="Times New Roman" w:hAnsi="Calibri" w:cs="Calibri"/>
          <w:sz w:val="24"/>
          <w:szCs w:val="24"/>
        </w:rPr>
        <w:t xml:space="preserve">ife in </w:t>
      </w:r>
      <w:r w:rsidR="00B85307" w:rsidRPr="008A5DBE">
        <w:rPr>
          <w:rFonts w:ascii="Calibri" w:eastAsia="Times New Roman" w:hAnsi="Calibri" w:cs="Calibri"/>
          <w:sz w:val="24"/>
          <w:szCs w:val="24"/>
        </w:rPr>
        <w:t>m</w:t>
      </w:r>
      <w:r w:rsidRPr="008A5DBE">
        <w:rPr>
          <w:rFonts w:ascii="Calibri" w:eastAsia="Times New Roman" w:hAnsi="Calibri" w:cs="Calibri"/>
          <w:sz w:val="24"/>
          <w:szCs w:val="24"/>
        </w:rPr>
        <w:t xml:space="preserve">ultiple </w:t>
      </w:r>
      <w:r w:rsidR="00B85307" w:rsidRPr="008A5DBE">
        <w:rPr>
          <w:rFonts w:ascii="Calibri" w:eastAsia="Times New Roman" w:hAnsi="Calibri" w:cs="Calibri"/>
          <w:sz w:val="24"/>
          <w:szCs w:val="24"/>
        </w:rPr>
        <w:t>s</w:t>
      </w:r>
      <w:r w:rsidRPr="008A5DBE">
        <w:rPr>
          <w:rFonts w:ascii="Calibri" w:eastAsia="Times New Roman" w:hAnsi="Calibri" w:cs="Calibri"/>
          <w:sz w:val="24"/>
          <w:szCs w:val="24"/>
        </w:rPr>
        <w:t xml:space="preserve">clerosis. </w:t>
      </w:r>
      <w:r w:rsidR="00B85307" w:rsidRPr="008A5DBE">
        <w:rPr>
          <w:rFonts w:ascii="Calibri" w:eastAsia="Times New Roman" w:hAnsi="Calibri" w:cs="Calibri"/>
          <w:sz w:val="24"/>
          <w:szCs w:val="24"/>
        </w:rPr>
        <w:t xml:space="preserve">Poster presented at the annual </w:t>
      </w:r>
      <w:r w:rsidRPr="008A5DBE">
        <w:rPr>
          <w:rFonts w:ascii="Calibri" w:eastAsia="Times New Roman" w:hAnsi="Calibri" w:cs="Calibri"/>
          <w:sz w:val="24"/>
          <w:szCs w:val="24"/>
        </w:rPr>
        <w:t>Rehabili</w:t>
      </w:r>
      <w:r w:rsidR="00B85307" w:rsidRPr="008A5DBE">
        <w:rPr>
          <w:rFonts w:ascii="Calibri" w:eastAsia="Times New Roman" w:hAnsi="Calibri" w:cs="Calibri"/>
          <w:sz w:val="24"/>
          <w:szCs w:val="24"/>
        </w:rPr>
        <w:t>ta</w:t>
      </w:r>
      <w:r w:rsidRPr="008A5DBE">
        <w:rPr>
          <w:rFonts w:ascii="Calibri" w:eastAsia="Times New Roman" w:hAnsi="Calibri" w:cs="Calibri"/>
          <w:sz w:val="24"/>
          <w:szCs w:val="24"/>
        </w:rPr>
        <w:t xml:space="preserve">tion Psychology Conference, Orlando, FL. </w:t>
      </w:r>
    </w:p>
    <w:p w14:paraId="4806502B" w14:textId="77777777" w:rsidR="00B85307" w:rsidRDefault="00B85307" w:rsidP="00B85307">
      <w:pPr>
        <w:spacing w:after="240"/>
        <w:ind w:left="720" w:hanging="720"/>
        <w:rPr>
          <w:rFonts w:eastAsia="Times New Roman" w:cstheme="minorHAnsi"/>
          <w:sz w:val="24"/>
          <w:szCs w:val="24"/>
        </w:rPr>
      </w:pPr>
      <w:r w:rsidRPr="008A5DBE">
        <w:rPr>
          <w:rFonts w:ascii="Calibri" w:eastAsia="Times New Roman" w:hAnsi="Calibri" w:cs="Calibri"/>
          <w:sz w:val="24"/>
          <w:szCs w:val="24"/>
          <w:u w:val="single"/>
        </w:rPr>
        <w:t>Stebbins, O. L., Siva</w:t>
      </w:r>
      <w:r w:rsidRPr="00B85307">
        <w:rPr>
          <w:rFonts w:eastAsia="Times New Roman" w:cstheme="minorHAnsi"/>
          <w:sz w:val="24"/>
          <w:szCs w:val="24"/>
          <w:u w:val="single"/>
        </w:rPr>
        <w:t>ratnam, J.,</w:t>
      </w:r>
      <w:r w:rsidRPr="00B85307">
        <w:rPr>
          <w:rFonts w:eastAsia="Times New Roman" w:cstheme="minorHAnsi"/>
          <w:sz w:val="24"/>
          <w:szCs w:val="24"/>
        </w:rPr>
        <w:t xml:space="preserve"> &amp; Erickson, T. M. (2018, November). Prospective effects of compassionate goals on depression following trauma: Mechanism for increasing social support. Poster presented at the annual convention of the Association for Behavioral and Cognitive Therapies, Washington, D.C.</w:t>
      </w:r>
    </w:p>
    <w:p w14:paraId="353E6581" w14:textId="77777777" w:rsidR="009B7921" w:rsidRPr="008D0DD8" w:rsidRDefault="009B7921" w:rsidP="009B7921">
      <w:pPr>
        <w:spacing w:after="120"/>
        <w:ind w:left="720" w:hanging="720"/>
        <w:rPr>
          <w:rFonts w:eastAsia="Times New Roman" w:cstheme="minorHAnsi"/>
          <w:sz w:val="24"/>
          <w:szCs w:val="24"/>
        </w:rPr>
      </w:pPr>
      <w:r w:rsidRPr="008D0DD8">
        <w:rPr>
          <w:rFonts w:eastAsia="Times New Roman" w:cstheme="minorHAnsi"/>
          <w:sz w:val="24"/>
          <w:szCs w:val="24"/>
        </w:rPr>
        <w:t xml:space="preserve">Erickson, T., </w:t>
      </w:r>
      <w:r w:rsidRPr="008D0DD8">
        <w:rPr>
          <w:rFonts w:eastAsia="Times New Roman" w:cstheme="minorHAnsi"/>
          <w:sz w:val="24"/>
          <w:szCs w:val="24"/>
          <w:u w:val="single"/>
        </w:rPr>
        <w:t>Stebbins, O., &amp; Cataldi, J.</w:t>
      </w:r>
      <w:r w:rsidRPr="008D0DD8">
        <w:rPr>
          <w:rFonts w:eastAsia="Times New Roman" w:cstheme="minorHAnsi"/>
          <w:sz w:val="24"/>
          <w:szCs w:val="24"/>
        </w:rPr>
        <w:t xml:space="preserve"> (2018, June). </w:t>
      </w:r>
      <w:r w:rsidRPr="008D0DD8">
        <w:rPr>
          <w:rFonts w:eastAsia="Times New Roman" w:cstheme="minorHAnsi"/>
          <w:i/>
          <w:sz w:val="24"/>
          <w:szCs w:val="24"/>
        </w:rPr>
        <w:t>The tyranny of the ego: Between- and within-person effects of self-image versus compassionate goals in distressed and non-distressed individuals.</w:t>
      </w:r>
      <w:r w:rsidRPr="008D0DD8">
        <w:rPr>
          <w:rFonts w:eastAsia="Times New Roman" w:cstheme="minorHAnsi"/>
          <w:sz w:val="24"/>
          <w:szCs w:val="24"/>
        </w:rPr>
        <w:t xml:space="preserve"> Paper presented at the annual Society for Interpersonal Theory and Research Meeting, Montreal, Quebec. </w:t>
      </w:r>
    </w:p>
    <w:p w14:paraId="35C8D537" w14:textId="77777777" w:rsidR="009B7921" w:rsidRPr="008D0DD8" w:rsidRDefault="009B7921" w:rsidP="009B7921">
      <w:pPr>
        <w:spacing w:after="120"/>
        <w:ind w:left="720" w:hanging="720"/>
        <w:rPr>
          <w:rFonts w:eastAsia="Times New Roman" w:cstheme="minorHAnsi"/>
          <w:sz w:val="24"/>
          <w:szCs w:val="24"/>
        </w:rPr>
      </w:pPr>
      <w:r w:rsidRPr="008D0DD8">
        <w:rPr>
          <w:rFonts w:eastAsia="Times New Roman" w:cstheme="minorHAnsi"/>
          <w:sz w:val="24"/>
          <w:szCs w:val="24"/>
          <w:u w:val="single"/>
        </w:rPr>
        <w:t>Reas, H., Quach, C., Cataldi, J.,</w:t>
      </w:r>
      <w:r w:rsidRPr="008D0DD8">
        <w:rPr>
          <w:rFonts w:eastAsia="Times New Roman" w:cstheme="minorHAnsi"/>
          <w:sz w:val="24"/>
          <w:szCs w:val="24"/>
        </w:rPr>
        <w:t xml:space="preserve"> &amp; Erickson, T. (2018, April). </w:t>
      </w:r>
      <w:r w:rsidRPr="008D0DD8">
        <w:rPr>
          <w:rFonts w:eastAsia="Times New Roman" w:cstheme="minorHAnsi"/>
          <w:i/>
          <w:sz w:val="24"/>
          <w:szCs w:val="24"/>
        </w:rPr>
        <w:t xml:space="preserve">Neuroticism and stress: An examination of the moderating role of dispositional mindfulness. </w:t>
      </w:r>
      <w:r w:rsidRPr="008D0DD8">
        <w:rPr>
          <w:rFonts w:eastAsia="Times New Roman" w:cstheme="minorHAnsi"/>
          <w:sz w:val="24"/>
          <w:szCs w:val="24"/>
        </w:rPr>
        <w:t xml:space="preserve">Poster </w:t>
      </w:r>
      <w:r w:rsidRPr="00C5583D">
        <w:rPr>
          <w:rFonts w:eastAsia="Times New Roman" w:cstheme="minorHAnsi"/>
          <w:sz w:val="24"/>
          <w:szCs w:val="24"/>
        </w:rPr>
        <w:t xml:space="preserve">presented at </w:t>
      </w:r>
      <w:r w:rsidRPr="008D0DD8">
        <w:rPr>
          <w:rFonts w:eastAsia="Times New Roman" w:cstheme="minorHAnsi"/>
          <w:sz w:val="24"/>
          <w:szCs w:val="24"/>
        </w:rPr>
        <w:t>the annual Western Psychological Association Convention, Portland, OR.</w:t>
      </w:r>
    </w:p>
    <w:p w14:paraId="74A8602A" w14:textId="77777777" w:rsidR="009B7921" w:rsidRPr="008D0DD8" w:rsidRDefault="009B7921" w:rsidP="009B7921">
      <w:pPr>
        <w:spacing w:after="120"/>
        <w:ind w:left="720" w:hanging="720"/>
        <w:rPr>
          <w:rFonts w:eastAsia="Times New Roman" w:cstheme="minorHAnsi"/>
          <w:sz w:val="24"/>
          <w:szCs w:val="24"/>
        </w:rPr>
      </w:pPr>
      <w:r w:rsidRPr="008D0DD8">
        <w:rPr>
          <w:rFonts w:eastAsia="Times New Roman" w:cstheme="minorHAnsi"/>
          <w:sz w:val="24"/>
          <w:szCs w:val="24"/>
          <w:u w:val="single"/>
        </w:rPr>
        <w:t>Singh, N.B., Verdi, E.K.,</w:t>
      </w:r>
      <w:r w:rsidRPr="008D0DD8">
        <w:rPr>
          <w:rFonts w:eastAsia="Times New Roman" w:cstheme="minorHAnsi"/>
          <w:sz w:val="24"/>
          <w:szCs w:val="24"/>
        </w:rPr>
        <w:t xml:space="preserve"> Erickson, T.M. (2018</w:t>
      </w:r>
      <w:r w:rsidR="00FF5AD7">
        <w:rPr>
          <w:rFonts w:eastAsia="Times New Roman" w:cstheme="minorHAnsi"/>
          <w:sz w:val="24"/>
          <w:szCs w:val="24"/>
        </w:rPr>
        <w:t>, Ju</w:t>
      </w:r>
      <w:r w:rsidR="001633AB">
        <w:rPr>
          <w:rFonts w:eastAsia="Times New Roman" w:cstheme="minorHAnsi"/>
          <w:sz w:val="24"/>
          <w:szCs w:val="24"/>
        </w:rPr>
        <w:t>ne</w:t>
      </w:r>
      <w:r w:rsidRPr="008D0DD8">
        <w:rPr>
          <w:rFonts w:eastAsia="Times New Roman" w:cstheme="minorHAnsi"/>
          <w:sz w:val="24"/>
          <w:szCs w:val="24"/>
        </w:rPr>
        <w:t xml:space="preserve">). </w:t>
      </w:r>
      <w:r w:rsidRPr="008D0DD8">
        <w:rPr>
          <w:rFonts w:eastAsia="Times New Roman" w:cstheme="minorHAnsi"/>
          <w:i/>
          <w:sz w:val="24"/>
          <w:szCs w:val="24"/>
        </w:rPr>
        <w:t>Interpersonal complementarity on the three dimensions of dominance, affiliation, and perceived morality.</w:t>
      </w:r>
      <w:r w:rsidRPr="008D0DD8">
        <w:rPr>
          <w:rFonts w:eastAsia="Times New Roman" w:cstheme="minorHAnsi"/>
          <w:sz w:val="24"/>
          <w:szCs w:val="24"/>
        </w:rPr>
        <w:t xml:space="preserve"> Paper </w:t>
      </w:r>
      <w:r w:rsidRPr="00C5583D">
        <w:rPr>
          <w:rFonts w:eastAsia="Times New Roman" w:cstheme="minorHAnsi"/>
          <w:sz w:val="24"/>
          <w:szCs w:val="24"/>
        </w:rPr>
        <w:t>presented at the annual Society for Interpersonal Theory and Research conference, Montreal, Quebec.</w:t>
      </w:r>
      <w:r w:rsidRPr="008D0DD8">
        <w:rPr>
          <w:rFonts w:eastAsia="Times New Roman" w:cstheme="minorHAnsi"/>
          <w:sz w:val="24"/>
          <w:szCs w:val="24"/>
        </w:rPr>
        <w:t xml:space="preserve"> </w:t>
      </w:r>
    </w:p>
    <w:p w14:paraId="7A7E2C82" w14:textId="77777777" w:rsidR="009B7921" w:rsidRPr="00E065EF" w:rsidRDefault="009B7921" w:rsidP="009B7921">
      <w:pPr>
        <w:spacing w:after="120"/>
        <w:ind w:left="720" w:hanging="720"/>
        <w:rPr>
          <w:rFonts w:cstheme="minorHAnsi"/>
          <w:sz w:val="24"/>
          <w:szCs w:val="24"/>
        </w:rPr>
      </w:pPr>
      <w:r w:rsidRPr="008D0DD8">
        <w:rPr>
          <w:rFonts w:eastAsia="Times New Roman" w:cstheme="minorHAnsi"/>
          <w:color w:val="000000"/>
          <w:sz w:val="24"/>
          <w:szCs w:val="24"/>
          <w:u w:val="single"/>
        </w:rPr>
        <w:t>Sivaratnam, J., Cabano, E. P., Verdi, E. K., Stebbins, O. L.,</w:t>
      </w:r>
      <w:r w:rsidRPr="008D0DD8">
        <w:rPr>
          <w:rFonts w:eastAsia="Times New Roman" w:cstheme="minorHAnsi"/>
          <w:color w:val="000000"/>
          <w:sz w:val="24"/>
          <w:szCs w:val="24"/>
        </w:rPr>
        <w:t xml:space="preserve"> &amp; Erickson, T. M. (</w:t>
      </w:r>
      <w:proofErr w:type="gramStart"/>
      <w:r w:rsidRPr="008D0DD8">
        <w:rPr>
          <w:rFonts w:eastAsia="Times New Roman" w:cstheme="minorHAnsi"/>
          <w:color w:val="000000"/>
          <w:sz w:val="24"/>
          <w:szCs w:val="24"/>
        </w:rPr>
        <w:t>April,</w:t>
      </w:r>
      <w:proofErr w:type="gramEnd"/>
      <w:r w:rsidRPr="008D0DD8">
        <w:rPr>
          <w:rFonts w:eastAsia="Times New Roman" w:cstheme="minorHAnsi"/>
          <w:color w:val="000000"/>
          <w:sz w:val="24"/>
          <w:szCs w:val="24"/>
        </w:rPr>
        <w:t xml:space="preserve"> 2018). </w:t>
      </w:r>
      <w:r w:rsidRPr="008D0DD8">
        <w:rPr>
          <w:rFonts w:eastAsia="Times New Roman" w:cstheme="minorHAnsi"/>
          <w:i/>
          <w:iCs/>
          <w:color w:val="000000"/>
          <w:sz w:val="24"/>
          <w:szCs w:val="24"/>
        </w:rPr>
        <w:t>Racial-interpersonal stressors in daily life: Social features and affective outcomes.</w:t>
      </w:r>
      <w:r w:rsidRPr="008D0DD8">
        <w:rPr>
          <w:rFonts w:cstheme="minorHAnsi"/>
          <w:color w:val="000000"/>
          <w:sz w:val="24"/>
          <w:szCs w:val="24"/>
        </w:rPr>
        <w:t xml:space="preserve"> Poster session presented at the annual convention of the Western Psychological Association, </w:t>
      </w:r>
      <w:r w:rsidRPr="00E065EF">
        <w:rPr>
          <w:rFonts w:cstheme="minorHAnsi"/>
          <w:sz w:val="24"/>
          <w:szCs w:val="24"/>
        </w:rPr>
        <w:t>Portland, OR.</w:t>
      </w:r>
    </w:p>
    <w:p w14:paraId="557E5DCD" w14:textId="77777777" w:rsidR="009B7921" w:rsidRPr="00E065EF" w:rsidRDefault="009B7921" w:rsidP="009B7921">
      <w:pPr>
        <w:spacing w:after="120"/>
        <w:ind w:left="720" w:hanging="720"/>
        <w:rPr>
          <w:rFonts w:eastAsia="Times New Roman" w:cstheme="minorHAnsi"/>
          <w:sz w:val="24"/>
          <w:szCs w:val="24"/>
        </w:rPr>
      </w:pPr>
      <w:r w:rsidRPr="00E065EF">
        <w:rPr>
          <w:rFonts w:eastAsia="Times New Roman" w:cstheme="minorHAnsi"/>
          <w:sz w:val="24"/>
          <w:szCs w:val="24"/>
          <w:u w:val="single"/>
        </w:rPr>
        <w:t>Verdi, E. K., Singh, N.B.,</w:t>
      </w:r>
      <w:r w:rsidRPr="00E065EF">
        <w:rPr>
          <w:rFonts w:eastAsia="Times New Roman" w:cstheme="minorHAnsi"/>
          <w:sz w:val="24"/>
          <w:szCs w:val="24"/>
        </w:rPr>
        <w:t xml:space="preserve"> &amp; Erickson, T.M. (</w:t>
      </w:r>
      <w:proofErr w:type="gramStart"/>
      <w:r w:rsidRPr="00E065EF">
        <w:rPr>
          <w:rFonts w:eastAsia="Times New Roman" w:cstheme="minorHAnsi"/>
          <w:sz w:val="24"/>
          <w:szCs w:val="24"/>
        </w:rPr>
        <w:t>April,</w:t>
      </w:r>
      <w:proofErr w:type="gramEnd"/>
      <w:r w:rsidRPr="00E065EF">
        <w:rPr>
          <w:rFonts w:eastAsia="Times New Roman" w:cstheme="minorHAnsi"/>
          <w:sz w:val="24"/>
          <w:szCs w:val="24"/>
        </w:rPr>
        <w:t xml:space="preserve"> 2018). </w:t>
      </w:r>
      <w:r w:rsidRPr="00E065EF">
        <w:rPr>
          <w:rFonts w:eastAsia="Times New Roman" w:cstheme="minorHAnsi"/>
          <w:i/>
          <w:sz w:val="24"/>
          <w:szCs w:val="24"/>
        </w:rPr>
        <w:t xml:space="preserve">Expanding interpersonal complementarity to include moral aspects of social behavior. </w:t>
      </w:r>
      <w:r w:rsidRPr="00E065EF">
        <w:rPr>
          <w:rFonts w:eastAsia="Times New Roman" w:cstheme="minorHAnsi"/>
          <w:sz w:val="24"/>
          <w:szCs w:val="24"/>
        </w:rPr>
        <w:t xml:space="preserve">Poster presented at the annual Western Psychological Association conference, Portland, OR. </w:t>
      </w:r>
    </w:p>
    <w:p w14:paraId="6BE174EF" w14:textId="77777777" w:rsidR="009B7921" w:rsidRPr="008D0DD8" w:rsidRDefault="009B7921" w:rsidP="009B7921">
      <w:pPr>
        <w:spacing w:after="120"/>
        <w:ind w:left="720" w:hanging="720"/>
        <w:rPr>
          <w:rFonts w:eastAsia="Times New Roman" w:cstheme="minorHAnsi"/>
          <w:bCs/>
          <w:sz w:val="24"/>
          <w:szCs w:val="24"/>
          <w:shd w:val="clear" w:color="auto" w:fill="FFFFFF"/>
        </w:rPr>
      </w:pPr>
      <w:r w:rsidRPr="008D0DD8">
        <w:rPr>
          <w:rFonts w:cstheme="minorHAnsi"/>
          <w:sz w:val="24"/>
          <w:szCs w:val="24"/>
          <w:u w:val="single"/>
        </w:rPr>
        <w:t>Singh, N. B.,</w:t>
      </w:r>
      <w:r w:rsidRPr="008D0DD8">
        <w:rPr>
          <w:rFonts w:cstheme="minorHAnsi"/>
          <w:sz w:val="24"/>
          <w:szCs w:val="24"/>
        </w:rPr>
        <w:t xml:space="preserve"> Erickson, T. M., </w:t>
      </w:r>
      <w:r w:rsidRPr="008D0DD8">
        <w:rPr>
          <w:rFonts w:cstheme="minorHAnsi"/>
          <w:sz w:val="24"/>
          <w:szCs w:val="24"/>
          <w:u w:val="single"/>
        </w:rPr>
        <w:t>Verdi, E. K., &amp; Reas, H. E</w:t>
      </w:r>
      <w:r w:rsidRPr="008D0DD8">
        <w:rPr>
          <w:rFonts w:cstheme="minorHAnsi"/>
          <w:sz w:val="24"/>
          <w:szCs w:val="24"/>
        </w:rPr>
        <w:t>. (</w:t>
      </w:r>
      <w:proofErr w:type="gramStart"/>
      <w:r w:rsidRPr="008D0DD8">
        <w:rPr>
          <w:rFonts w:cstheme="minorHAnsi"/>
          <w:sz w:val="24"/>
          <w:szCs w:val="24"/>
        </w:rPr>
        <w:t>April,</w:t>
      </w:r>
      <w:proofErr w:type="gramEnd"/>
      <w:r w:rsidRPr="008D0DD8">
        <w:rPr>
          <w:rFonts w:cstheme="minorHAnsi"/>
          <w:sz w:val="24"/>
          <w:szCs w:val="24"/>
        </w:rPr>
        <w:t xml:space="preserve"> 2018). </w:t>
      </w:r>
      <w:r w:rsidRPr="008D0DD8">
        <w:rPr>
          <w:rFonts w:cstheme="minorHAnsi"/>
          <w:i/>
          <w:sz w:val="24"/>
          <w:szCs w:val="24"/>
        </w:rPr>
        <w:t>Affective synchrony: Diagnostic and situational predictors of dynamic covariation of anxiety and depression symptoms in daily life.</w:t>
      </w:r>
      <w:r w:rsidRPr="008D0DD8">
        <w:rPr>
          <w:rFonts w:cstheme="minorHAnsi"/>
          <w:sz w:val="24"/>
          <w:szCs w:val="24"/>
        </w:rPr>
        <w:t xml:space="preserve"> Paper presented at the conference of the Anxiety and Depression Association of America, </w:t>
      </w:r>
      <w:r w:rsidRPr="008D0DD8">
        <w:rPr>
          <w:rFonts w:eastAsia="Times New Roman" w:cstheme="minorHAnsi"/>
          <w:bCs/>
          <w:sz w:val="24"/>
          <w:szCs w:val="24"/>
          <w:shd w:val="clear" w:color="auto" w:fill="FFFFFF"/>
        </w:rPr>
        <w:t>Washington DC.</w:t>
      </w:r>
    </w:p>
    <w:p w14:paraId="434FF181" w14:textId="77777777" w:rsidR="009B7921" w:rsidRPr="008D0DD8" w:rsidRDefault="009B7921" w:rsidP="009B7921">
      <w:pPr>
        <w:shd w:val="clear" w:color="auto" w:fill="FFFFFF"/>
        <w:spacing w:after="120"/>
        <w:ind w:left="720" w:hanging="720"/>
        <w:rPr>
          <w:rFonts w:cstheme="minorHAnsi"/>
          <w:color w:val="222222"/>
          <w:sz w:val="24"/>
          <w:szCs w:val="24"/>
        </w:rPr>
      </w:pPr>
      <w:r w:rsidRPr="008D0DD8">
        <w:rPr>
          <w:rFonts w:cstheme="minorHAnsi"/>
          <w:color w:val="222222"/>
          <w:sz w:val="24"/>
          <w:szCs w:val="24"/>
          <w:u w:val="single"/>
        </w:rPr>
        <w:t>Crouch, T. A., Reas, H., Quach, C.,</w:t>
      </w:r>
      <w:r w:rsidRPr="008D0DD8">
        <w:rPr>
          <w:rFonts w:cstheme="minorHAnsi"/>
          <w:color w:val="222222"/>
          <w:sz w:val="24"/>
          <w:szCs w:val="24"/>
        </w:rPr>
        <w:t xml:space="preserve"> Erickson, T. M., &amp; </w:t>
      </w:r>
      <w:r w:rsidRPr="008D0DD8">
        <w:rPr>
          <w:rFonts w:cstheme="minorHAnsi"/>
          <w:color w:val="222222"/>
          <w:sz w:val="24"/>
          <w:szCs w:val="24"/>
          <w:u w:val="single"/>
        </w:rPr>
        <w:t>Morean, W.</w:t>
      </w:r>
      <w:r w:rsidRPr="008D0DD8">
        <w:rPr>
          <w:rFonts w:cstheme="minorHAnsi"/>
          <w:color w:val="222222"/>
          <w:sz w:val="24"/>
          <w:szCs w:val="24"/>
        </w:rPr>
        <w:t xml:space="preserve"> (</w:t>
      </w:r>
      <w:proofErr w:type="gramStart"/>
      <w:r w:rsidRPr="008D0DD8">
        <w:rPr>
          <w:rFonts w:cstheme="minorHAnsi"/>
          <w:color w:val="222222"/>
          <w:sz w:val="24"/>
          <w:szCs w:val="24"/>
        </w:rPr>
        <w:t>February,</w:t>
      </w:r>
      <w:proofErr w:type="gramEnd"/>
      <w:r w:rsidRPr="008D0DD8">
        <w:rPr>
          <w:rFonts w:cstheme="minorHAnsi"/>
          <w:color w:val="222222"/>
          <w:sz w:val="24"/>
          <w:szCs w:val="24"/>
        </w:rPr>
        <w:t xml:space="preserve"> 2018). </w:t>
      </w:r>
      <w:r w:rsidRPr="008D0DD8">
        <w:rPr>
          <w:rFonts w:cstheme="minorHAnsi"/>
          <w:i/>
          <w:color w:val="222222"/>
          <w:sz w:val="24"/>
          <w:szCs w:val="24"/>
        </w:rPr>
        <w:t xml:space="preserve">Assessing the effect of illness acceptance on fatigue and perceived cognition for individuals diagnosed with multiple sclerosis. </w:t>
      </w:r>
      <w:r w:rsidRPr="008D0DD8">
        <w:rPr>
          <w:rFonts w:cstheme="minorHAnsi"/>
          <w:color w:val="222222"/>
          <w:sz w:val="24"/>
          <w:szCs w:val="24"/>
        </w:rPr>
        <w:t>Poster presented at the annual Rehabilitation Psychology Mid-year conference, Dallas, TX.</w:t>
      </w:r>
    </w:p>
    <w:p w14:paraId="6CF0C54A" w14:textId="77777777" w:rsidR="009B7921" w:rsidRPr="008D0DD8" w:rsidRDefault="009B7921" w:rsidP="009B7921">
      <w:pPr>
        <w:spacing w:after="120"/>
        <w:ind w:left="720" w:hanging="72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8D0DD8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Quach, C., Reas, H., Verdi, E</w:t>
      </w:r>
      <w:r w:rsidRPr="008D0DD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., &amp; Erickson, T. (2017, November). </w:t>
      </w:r>
      <w:r w:rsidRPr="008D0DD8">
        <w:rPr>
          <w:rFonts w:eastAsia="Times New Roman" w:cstheme="minorHAnsi"/>
          <w:i/>
          <w:iCs/>
          <w:color w:val="000000"/>
          <w:sz w:val="24"/>
          <w:szCs w:val="24"/>
        </w:rPr>
        <w:t>Loneliness and stress: Examining the roles of negative social evaluation and dispositional mindfulness</w:t>
      </w:r>
      <w:r w:rsidRPr="008D0DD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 Poster presentation at the Association for Behavioral and Cognitive Therapies, San Diego, CA.</w:t>
      </w:r>
    </w:p>
    <w:p w14:paraId="6BCDA982" w14:textId="77777777" w:rsidR="009B7921" w:rsidRPr="008D0DD8" w:rsidRDefault="009B7921" w:rsidP="009B7921">
      <w:pPr>
        <w:spacing w:after="12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</w:t>
      </w:r>
      <w:r w:rsidRPr="008D0DD8">
        <w:rPr>
          <w:rFonts w:cstheme="minorHAnsi"/>
          <w:sz w:val="24"/>
          <w:szCs w:val="24"/>
          <w:u w:val="single"/>
        </w:rPr>
        <w:t>Tingey, J. L., Verdi, E. K., &amp; Reas, H. E.</w:t>
      </w:r>
      <w:r w:rsidRPr="008D0DD8">
        <w:rPr>
          <w:rFonts w:cstheme="minorHAnsi"/>
          <w:sz w:val="24"/>
          <w:szCs w:val="24"/>
        </w:rPr>
        <w:t xml:space="preserve"> (2017, November). </w:t>
      </w:r>
      <w:r w:rsidRPr="008D0DD8">
        <w:rPr>
          <w:rFonts w:cstheme="minorHAnsi"/>
          <w:i/>
          <w:sz w:val="24"/>
          <w:szCs w:val="24"/>
        </w:rPr>
        <w:t>Affective synchrony: Diagnostic and situational predictors of dynamic covariation of anxiety and depression symptoms in daily life</w:t>
      </w:r>
      <w:r w:rsidRPr="008D0DD8">
        <w:rPr>
          <w:rFonts w:cstheme="minorHAnsi"/>
          <w:sz w:val="24"/>
          <w:szCs w:val="24"/>
        </w:rPr>
        <w:t>. Paper presented at the Association of Behavioral and Cognitive Therapies, San Diego, CA.</w:t>
      </w:r>
    </w:p>
    <w:p w14:paraId="4BECC35B" w14:textId="77777777" w:rsidR="009B7921" w:rsidRPr="008D0DD8" w:rsidRDefault="009B7921" w:rsidP="009B7921">
      <w:pPr>
        <w:spacing w:after="120"/>
        <w:ind w:left="630" w:hanging="63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</w:t>
      </w:r>
      <w:r w:rsidRPr="008D0DD8">
        <w:rPr>
          <w:rFonts w:cstheme="minorHAnsi"/>
          <w:sz w:val="24"/>
          <w:szCs w:val="24"/>
          <w:u w:val="single"/>
        </w:rPr>
        <w:t>Cataldi, J. S., Singh, N. B., &amp; Tanaka, B.</w:t>
      </w:r>
      <w:r w:rsidRPr="008D0DD8">
        <w:rPr>
          <w:rFonts w:cstheme="minorHAnsi"/>
          <w:sz w:val="24"/>
          <w:szCs w:val="24"/>
        </w:rPr>
        <w:t xml:space="preserve"> (2017, July).</w:t>
      </w:r>
      <w:r w:rsidRPr="008D0DD8">
        <w:rPr>
          <w:rFonts w:cstheme="minorHAnsi"/>
          <w:i/>
          <w:sz w:val="24"/>
          <w:szCs w:val="24"/>
        </w:rPr>
        <w:t xml:space="preserve"> I</w:t>
      </w:r>
      <w:r w:rsidRPr="008D0DD8">
        <w:rPr>
          <w:rFonts w:cstheme="minorHAnsi"/>
          <w:bCs/>
          <w:i/>
          <w:sz w:val="24"/>
          <w:szCs w:val="24"/>
        </w:rPr>
        <w:t>nterpersonal sensitivities prospectively predict aversive reactions to social stressors in daily life.</w:t>
      </w:r>
      <w:r w:rsidRPr="008D0DD8">
        <w:rPr>
          <w:rFonts w:cstheme="minorHAnsi"/>
          <w:bCs/>
          <w:sz w:val="24"/>
          <w:szCs w:val="24"/>
        </w:rPr>
        <w:t xml:space="preserve"> Paper presented at the annual conference of the Society of Interpersonal Theory and Research, Pittsburgh, PA. </w:t>
      </w:r>
    </w:p>
    <w:p w14:paraId="550F5FE3" w14:textId="77777777" w:rsidR="009B7921" w:rsidRPr="008D0DD8" w:rsidRDefault="009B7921" w:rsidP="009B7921">
      <w:pPr>
        <w:spacing w:after="120"/>
        <w:ind w:left="720" w:hanging="720"/>
        <w:rPr>
          <w:rFonts w:eastAsia="Times New Roman" w:cstheme="minorHAnsi"/>
          <w:color w:val="000000"/>
          <w:sz w:val="24"/>
          <w:szCs w:val="24"/>
        </w:rPr>
      </w:pPr>
      <w:r w:rsidRPr="008D0DD8">
        <w:rPr>
          <w:rFonts w:eastAsia="Times New Roman" w:cstheme="minorHAnsi"/>
          <w:color w:val="000000"/>
          <w:sz w:val="24"/>
          <w:szCs w:val="24"/>
          <w:u w:val="single"/>
          <w:shd w:val="clear" w:color="auto" w:fill="FFFFFF"/>
        </w:rPr>
        <w:t>Quach, C., Reas, H., Verdi, E</w:t>
      </w:r>
      <w:r w:rsidRPr="008D0DD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., &amp; Erickson, T. (2017, April). </w:t>
      </w:r>
      <w:r w:rsidRPr="008D0DD8">
        <w:rPr>
          <w:rFonts w:eastAsia="Times New Roman" w:cstheme="minorHAnsi"/>
          <w:i/>
          <w:iCs/>
          <w:color w:val="000000"/>
          <w:sz w:val="24"/>
          <w:szCs w:val="24"/>
        </w:rPr>
        <w:t>Loneliness and stress: Examining the roles of negative social evaluation and dispositional mindfulness</w:t>
      </w:r>
      <w:r w:rsidRPr="008D0DD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 Poster presentation at the Western Psychological Association Conference 2017, Sacramento, CA.</w:t>
      </w:r>
    </w:p>
    <w:p w14:paraId="49DE5B89" w14:textId="2BA1314E" w:rsidR="009B7921" w:rsidRPr="008D0DD8" w:rsidRDefault="009B7921" w:rsidP="009B7921">
      <w:pPr>
        <w:spacing w:after="12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color w:val="010101"/>
          <w:sz w:val="24"/>
          <w:szCs w:val="24"/>
          <w:u w:val="single"/>
        </w:rPr>
        <w:t>Lewis, J. A., Crouch, T. A.,</w:t>
      </w:r>
      <w:r w:rsidRPr="008D0DD8">
        <w:rPr>
          <w:rFonts w:cstheme="minorHAnsi"/>
          <w:color w:val="010101"/>
          <w:sz w:val="24"/>
          <w:szCs w:val="24"/>
        </w:rPr>
        <w:t xml:space="preserve"> Erickson, T. M., &amp; </w:t>
      </w:r>
      <w:r w:rsidRPr="008D0DD8">
        <w:rPr>
          <w:rFonts w:cstheme="minorHAnsi"/>
          <w:color w:val="010101"/>
          <w:sz w:val="24"/>
          <w:szCs w:val="24"/>
          <w:u w:val="single"/>
        </w:rPr>
        <w:t>Singh, N.</w:t>
      </w:r>
      <w:r w:rsidRPr="008D0DD8">
        <w:rPr>
          <w:rFonts w:cstheme="minorHAnsi"/>
          <w:color w:val="010101"/>
          <w:sz w:val="24"/>
          <w:szCs w:val="24"/>
        </w:rPr>
        <w:t xml:space="preserve"> (</w:t>
      </w:r>
      <w:proofErr w:type="gramStart"/>
      <w:r w:rsidR="003756B0">
        <w:rPr>
          <w:rFonts w:cstheme="minorHAnsi"/>
          <w:color w:val="010101"/>
          <w:sz w:val="24"/>
          <w:szCs w:val="24"/>
        </w:rPr>
        <w:t>April,</w:t>
      </w:r>
      <w:proofErr w:type="gramEnd"/>
      <w:r w:rsidR="003756B0">
        <w:rPr>
          <w:rFonts w:cstheme="minorHAnsi"/>
          <w:color w:val="010101"/>
          <w:sz w:val="24"/>
          <w:szCs w:val="24"/>
        </w:rPr>
        <w:t xml:space="preserve"> 2017</w:t>
      </w:r>
      <w:r w:rsidRPr="008D0DD8">
        <w:rPr>
          <w:rFonts w:cstheme="minorHAnsi"/>
          <w:color w:val="010101"/>
          <w:sz w:val="24"/>
          <w:szCs w:val="24"/>
        </w:rPr>
        <w:t xml:space="preserve">). </w:t>
      </w:r>
      <w:r w:rsidRPr="008D0DD8">
        <w:rPr>
          <w:rFonts w:cstheme="minorHAnsi"/>
          <w:i/>
          <w:color w:val="010101"/>
          <w:sz w:val="24"/>
          <w:szCs w:val="24"/>
        </w:rPr>
        <w:t>Interpersonal contrast avoidance and maintenance of worry: An eight-week prospective study. </w:t>
      </w:r>
      <w:r w:rsidRPr="008D0DD8">
        <w:rPr>
          <w:rFonts w:cstheme="minorHAnsi"/>
          <w:color w:val="010101"/>
          <w:sz w:val="24"/>
          <w:szCs w:val="24"/>
        </w:rPr>
        <w:t>Paper presented at the annual meeting of Anxiety and Depression Association of America, San Francisco, CA.</w:t>
      </w:r>
      <w:r w:rsidRPr="008D0DD8">
        <w:rPr>
          <w:rFonts w:cstheme="minorHAnsi"/>
          <w:sz w:val="24"/>
          <w:szCs w:val="24"/>
        </w:rPr>
        <w:t>  </w:t>
      </w:r>
    </w:p>
    <w:p w14:paraId="726A68F7" w14:textId="77777777" w:rsidR="009B7921" w:rsidRPr="008D0DD8" w:rsidRDefault="009B7921" w:rsidP="009B7921">
      <w:pPr>
        <w:spacing w:after="120"/>
        <w:ind w:left="630" w:hanging="630"/>
        <w:rPr>
          <w:rFonts w:cstheme="minorHAnsi"/>
          <w:sz w:val="24"/>
          <w:szCs w:val="24"/>
        </w:rPr>
      </w:pPr>
      <w:r w:rsidRPr="008D0DD8">
        <w:rPr>
          <w:rFonts w:cstheme="minorHAnsi"/>
          <w:bCs/>
          <w:sz w:val="24"/>
          <w:szCs w:val="24"/>
          <w:u w:val="single"/>
        </w:rPr>
        <w:lastRenderedPageBreak/>
        <w:t xml:space="preserve">Crouch, T. A., </w:t>
      </w:r>
      <w:r w:rsidRPr="008D0DD8">
        <w:rPr>
          <w:rFonts w:cstheme="minorHAnsi"/>
          <w:sz w:val="24"/>
          <w:szCs w:val="24"/>
          <w:u w:val="single"/>
        </w:rPr>
        <w:t>Lewis, J.,</w:t>
      </w:r>
      <w:r w:rsidRPr="008D0DD8">
        <w:rPr>
          <w:rFonts w:cstheme="minorHAnsi"/>
          <w:sz w:val="24"/>
          <w:szCs w:val="24"/>
        </w:rPr>
        <w:t xml:space="preserve"> &amp; Erickson, T. M. (</w:t>
      </w:r>
      <w:proofErr w:type="gramStart"/>
      <w:r w:rsidRPr="008D0DD8">
        <w:rPr>
          <w:rFonts w:cstheme="minorHAnsi"/>
          <w:sz w:val="24"/>
          <w:szCs w:val="24"/>
        </w:rPr>
        <w:t>April,</w:t>
      </w:r>
      <w:proofErr w:type="gramEnd"/>
      <w:r w:rsidRPr="008D0DD8">
        <w:rPr>
          <w:rFonts w:cstheme="minorHAnsi"/>
          <w:sz w:val="24"/>
          <w:szCs w:val="24"/>
        </w:rPr>
        <w:t xml:space="preserve"> 2017). </w:t>
      </w:r>
      <w:r w:rsidRPr="008D0DD8">
        <w:rPr>
          <w:rFonts w:cstheme="minorHAnsi"/>
          <w:i/>
          <w:sz w:val="24"/>
          <w:szCs w:val="24"/>
        </w:rPr>
        <w:t xml:space="preserve">Longitudinal investigation of the contrast avoidance model across eight weeks. </w:t>
      </w:r>
      <w:r w:rsidRPr="008D0DD8">
        <w:rPr>
          <w:rFonts w:cstheme="minorHAnsi"/>
          <w:sz w:val="24"/>
          <w:szCs w:val="24"/>
        </w:rPr>
        <w:t xml:space="preserve">Presented as a </w:t>
      </w:r>
      <w:proofErr w:type="gramStart"/>
      <w:r w:rsidRPr="008D0DD8">
        <w:rPr>
          <w:rFonts w:cstheme="minorHAnsi"/>
          <w:sz w:val="24"/>
          <w:szCs w:val="24"/>
        </w:rPr>
        <w:t>symposium  at</w:t>
      </w:r>
      <w:proofErr w:type="gramEnd"/>
      <w:r w:rsidRPr="008D0DD8">
        <w:rPr>
          <w:rFonts w:cstheme="minorHAnsi"/>
          <w:sz w:val="24"/>
          <w:szCs w:val="24"/>
        </w:rPr>
        <w:t xml:space="preserve"> the annual meeting of the Anxiety and Depression Association of America, San Francisco, California.</w:t>
      </w:r>
    </w:p>
    <w:p w14:paraId="7749AF88" w14:textId="77777777" w:rsidR="009B7921" w:rsidRPr="008D0DD8" w:rsidRDefault="009B7921" w:rsidP="009B7921">
      <w:pPr>
        <w:spacing w:after="120"/>
        <w:ind w:left="630" w:hanging="63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Erickson, T. M., </w:t>
      </w:r>
      <w:r w:rsidRPr="008D0DD8">
        <w:rPr>
          <w:rFonts w:cstheme="minorHAnsi"/>
          <w:bCs/>
          <w:sz w:val="24"/>
          <w:szCs w:val="24"/>
          <w:u w:val="single"/>
        </w:rPr>
        <w:t>Lewis, J., Crouch, T., Singh, N.</w:t>
      </w:r>
      <w:r w:rsidRPr="008D0DD8">
        <w:rPr>
          <w:rFonts w:cstheme="minorHAnsi"/>
          <w:bCs/>
          <w:sz w:val="24"/>
          <w:szCs w:val="24"/>
        </w:rPr>
        <w:t xml:space="preserve"> (</w:t>
      </w:r>
      <w:proofErr w:type="gramStart"/>
      <w:r w:rsidRPr="008D0DD8">
        <w:rPr>
          <w:rFonts w:cstheme="minorHAnsi"/>
          <w:bCs/>
          <w:sz w:val="24"/>
          <w:szCs w:val="24"/>
        </w:rPr>
        <w:t>October,</w:t>
      </w:r>
      <w:proofErr w:type="gramEnd"/>
      <w:r w:rsidRPr="008D0DD8">
        <w:rPr>
          <w:rFonts w:cstheme="minorHAnsi"/>
          <w:bCs/>
          <w:sz w:val="24"/>
          <w:szCs w:val="24"/>
        </w:rPr>
        <w:t xml:space="preserve"> 2016). </w:t>
      </w:r>
      <w:r w:rsidRPr="008D0DD8">
        <w:rPr>
          <w:rFonts w:cstheme="minorHAnsi"/>
          <w:bCs/>
          <w:i/>
          <w:sz w:val="24"/>
          <w:szCs w:val="24"/>
        </w:rPr>
        <w:t xml:space="preserve">Interpersonal emotion regulation strategies and maintenance of worry: An eight-week prospective study. </w:t>
      </w:r>
      <w:r w:rsidRPr="008D0DD8">
        <w:rPr>
          <w:rFonts w:cstheme="minorHAnsi"/>
          <w:bCs/>
          <w:sz w:val="24"/>
          <w:szCs w:val="24"/>
        </w:rPr>
        <w:t xml:space="preserve">Paper presented at annual meeting of the Association for Behavioral and Cognitive Therapies, New York City. </w:t>
      </w:r>
    </w:p>
    <w:p w14:paraId="60DFF282" w14:textId="77777777" w:rsidR="009B7921" w:rsidRPr="008D0DD8" w:rsidRDefault="009B7921" w:rsidP="009B7921">
      <w:pPr>
        <w:spacing w:after="120"/>
        <w:ind w:left="630" w:hanging="63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  <w:u w:val="single"/>
        </w:rPr>
        <w:t>McGuire, A., Crouch, T., Lewis, J.,</w:t>
      </w:r>
      <w:r w:rsidRPr="008D0DD8">
        <w:rPr>
          <w:rFonts w:cstheme="minorHAnsi"/>
          <w:bCs/>
          <w:sz w:val="24"/>
          <w:szCs w:val="24"/>
        </w:rPr>
        <w:t xml:space="preserve"> &amp; Erickson, T. M. (</w:t>
      </w:r>
      <w:proofErr w:type="gramStart"/>
      <w:r w:rsidRPr="008D0DD8">
        <w:rPr>
          <w:rFonts w:cstheme="minorHAnsi"/>
          <w:bCs/>
          <w:sz w:val="24"/>
          <w:szCs w:val="24"/>
        </w:rPr>
        <w:t>October,</w:t>
      </w:r>
      <w:proofErr w:type="gramEnd"/>
      <w:r w:rsidRPr="008D0DD8">
        <w:rPr>
          <w:rFonts w:cstheme="minorHAnsi"/>
          <w:bCs/>
          <w:sz w:val="24"/>
          <w:szCs w:val="24"/>
        </w:rPr>
        <w:t xml:space="preserve"> 2016). </w:t>
      </w:r>
      <w:r w:rsidRPr="008D0DD8">
        <w:rPr>
          <w:rFonts w:cstheme="minorHAnsi"/>
          <w:bCs/>
          <w:i/>
          <w:sz w:val="24"/>
          <w:szCs w:val="24"/>
        </w:rPr>
        <w:t xml:space="preserve">Sensitivity of negative contrast and GAD symptoms in a prospective design. </w:t>
      </w:r>
      <w:r w:rsidRPr="008D0DD8">
        <w:rPr>
          <w:rFonts w:cstheme="minorHAnsi"/>
          <w:bCs/>
          <w:sz w:val="24"/>
          <w:szCs w:val="24"/>
        </w:rPr>
        <w:t>Paper presented at annual meeting of the Association for Behavioral and Cognitive Therapies, New York City.</w:t>
      </w:r>
    </w:p>
    <w:p w14:paraId="0A675A0B" w14:textId="77777777" w:rsidR="009B7921" w:rsidRPr="008D0DD8" w:rsidRDefault="009B7921" w:rsidP="009B7921">
      <w:pPr>
        <w:spacing w:after="120"/>
        <w:ind w:left="630" w:hanging="63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Erickson, T. M. (</w:t>
      </w:r>
      <w:proofErr w:type="gramStart"/>
      <w:r w:rsidRPr="008D0DD8">
        <w:rPr>
          <w:rFonts w:cstheme="minorHAnsi"/>
          <w:bCs/>
          <w:sz w:val="24"/>
          <w:szCs w:val="24"/>
        </w:rPr>
        <w:t>October,</w:t>
      </w:r>
      <w:proofErr w:type="gramEnd"/>
      <w:r w:rsidRPr="008D0DD8">
        <w:rPr>
          <w:rFonts w:cstheme="minorHAnsi"/>
          <w:bCs/>
          <w:sz w:val="24"/>
          <w:szCs w:val="24"/>
        </w:rPr>
        <w:t xml:space="preserve"> 2016). </w:t>
      </w:r>
      <w:r w:rsidRPr="008D0DD8">
        <w:rPr>
          <w:rFonts w:cstheme="minorHAnsi"/>
          <w:bCs/>
          <w:i/>
          <w:sz w:val="24"/>
          <w:szCs w:val="24"/>
        </w:rPr>
        <w:t xml:space="preserve">The contrast avoidance model: Reconceptualizing worry in GAD and as a transdiagnostic process. </w:t>
      </w:r>
      <w:r w:rsidRPr="008D0DD8">
        <w:rPr>
          <w:rFonts w:cstheme="minorHAnsi"/>
          <w:bCs/>
          <w:sz w:val="24"/>
          <w:szCs w:val="24"/>
        </w:rPr>
        <w:t>Chair of symposium presented at annual meeting of the Association for Behavioral and Cognitive Therapies, New York City.</w:t>
      </w:r>
    </w:p>
    <w:p w14:paraId="39F6124A" w14:textId="77777777" w:rsidR="009B7921" w:rsidRPr="008D0DD8" w:rsidRDefault="009B7921" w:rsidP="009B7921">
      <w:pPr>
        <w:spacing w:after="120"/>
        <w:ind w:left="720" w:hanging="720"/>
        <w:rPr>
          <w:rFonts w:cstheme="minorHAnsi"/>
          <w:sz w:val="24"/>
          <w:szCs w:val="24"/>
        </w:rPr>
      </w:pPr>
      <w:r w:rsidRPr="008D0DD8">
        <w:rPr>
          <w:rFonts w:eastAsia="Times New Roman" w:cstheme="minorHAnsi"/>
          <w:color w:val="000000"/>
          <w:sz w:val="24"/>
          <w:szCs w:val="24"/>
          <w:u w:val="single"/>
        </w:rPr>
        <w:t>Tingey, J., McGuire, A., Kramarevsky, O.</w:t>
      </w:r>
      <w:r w:rsidRPr="008D0DD8">
        <w:rPr>
          <w:rFonts w:eastAsia="Times New Roman" w:cstheme="minorHAnsi"/>
          <w:color w:val="000000"/>
          <w:sz w:val="24"/>
          <w:szCs w:val="24"/>
        </w:rPr>
        <w:t xml:space="preserve"> &amp; Erickson, T. M. (</w:t>
      </w:r>
      <w:proofErr w:type="gramStart"/>
      <w:r w:rsidRPr="008D0DD8">
        <w:rPr>
          <w:rFonts w:eastAsia="Times New Roman" w:cstheme="minorHAnsi"/>
          <w:color w:val="000000"/>
          <w:sz w:val="24"/>
          <w:szCs w:val="24"/>
        </w:rPr>
        <w:t>October,</w:t>
      </w:r>
      <w:proofErr w:type="gramEnd"/>
      <w:r w:rsidRPr="008D0DD8">
        <w:rPr>
          <w:rFonts w:eastAsia="Times New Roman" w:cstheme="minorHAnsi"/>
          <w:color w:val="000000"/>
          <w:sz w:val="24"/>
          <w:szCs w:val="24"/>
        </w:rPr>
        <w:t xml:space="preserve"> 2016). </w:t>
      </w:r>
      <w:r w:rsidRPr="008D0DD8">
        <w:rPr>
          <w:rFonts w:eastAsia="Times New Roman" w:cstheme="minorHAnsi"/>
          <w:i/>
          <w:color w:val="000000"/>
          <w:sz w:val="24"/>
          <w:szCs w:val="24"/>
        </w:rPr>
        <w:t>Fostering posttraumatic growth following a school shooting: Impact of interpersonal processes and moral elevation.</w:t>
      </w:r>
      <w:r w:rsidRPr="008D0DD8">
        <w:rPr>
          <w:rFonts w:eastAsia="Times New Roman" w:cstheme="minorHAnsi"/>
          <w:color w:val="000000"/>
          <w:sz w:val="24"/>
          <w:szCs w:val="24"/>
        </w:rPr>
        <w:t xml:space="preserve"> Poster session presented </w:t>
      </w:r>
      <w:r w:rsidRPr="008D0DD8">
        <w:rPr>
          <w:rFonts w:cstheme="minorHAnsi"/>
          <w:bCs/>
          <w:sz w:val="24"/>
          <w:szCs w:val="24"/>
        </w:rPr>
        <w:t>at annual meeting of the Association for Behavioral and Cognitive Therapies, New York City.</w:t>
      </w:r>
    </w:p>
    <w:p w14:paraId="302886DD" w14:textId="77777777" w:rsidR="009B7921" w:rsidRPr="008D0DD8" w:rsidRDefault="009B7921" w:rsidP="009B7921">
      <w:pPr>
        <w:spacing w:after="120"/>
        <w:ind w:left="720" w:hanging="720"/>
        <w:rPr>
          <w:rFonts w:cstheme="minorHAnsi"/>
          <w:sz w:val="24"/>
          <w:szCs w:val="24"/>
        </w:rPr>
      </w:pPr>
      <w:r w:rsidRPr="008D0DD8">
        <w:rPr>
          <w:rFonts w:eastAsia="Times New Roman" w:cstheme="minorHAnsi"/>
          <w:color w:val="000000"/>
          <w:sz w:val="24"/>
          <w:szCs w:val="24"/>
          <w:u w:val="single"/>
        </w:rPr>
        <w:t>Kramarevsky, O., McGuire, A. P., Tingey, J.,</w:t>
      </w:r>
      <w:r w:rsidRPr="008D0DD8">
        <w:rPr>
          <w:rFonts w:eastAsia="Times New Roman" w:cstheme="minorHAnsi"/>
          <w:color w:val="000000"/>
          <w:sz w:val="24"/>
          <w:szCs w:val="24"/>
        </w:rPr>
        <w:t xml:space="preserve"> &amp; Erickson, T. M. (</w:t>
      </w:r>
      <w:proofErr w:type="gramStart"/>
      <w:r w:rsidRPr="008D0DD8">
        <w:rPr>
          <w:rFonts w:eastAsia="Times New Roman" w:cstheme="minorHAnsi"/>
          <w:color w:val="000000"/>
          <w:sz w:val="24"/>
          <w:szCs w:val="24"/>
        </w:rPr>
        <w:t>October,</w:t>
      </w:r>
      <w:proofErr w:type="gramEnd"/>
      <w:r w:rsidRPr="008D0DD8">
        <w:rPr>
          <w:rFonts w:eastAsia="Times New Roman" w:cstheme="minorHAnsi"/>
          <w:color w:val="000000"/>
          <w:sz w:val="24"/>
          <w:szCs w:val="24"/>
        </w:rPr>
        <w:t xml:space="preserve"> 2016).</w:t>
      </w:r>
      <w:r w:rsidRPr="008D0DD8">
        <w:rPr>
          <w:rFonts w:eastAsia="Times New Roman" w:cstheme="minorHAnsi"/>
          <w:i/>
          <w:color w:val="000000"/>
          <w:sz w:val="24"/>
          <w:szCs w:val="24"/>
        </w:rPr>
        <w:t xml:space="preserve"> Compassionate goals and social support predict lower PTSD symptoms in the context of proximity to </w:t>
      </w:r>
      <w:proofErr w:type="gramStart"/>
      <w:r w:rsidRPr="008D0DD8">
        <w:rPr>
          <w:rFonts w:eastAsia="Times New Roman" w:cstheme="minorHAnsi"/>
          <w:i/>
          <w:color w:val="000000"/>
          <w:sz w:val="24"/>
          <w:szCs w:val="24"/>
        </w:rPr>
        <w:t>a mass</w:t>
      </w:r>
      <w:proofErr w:type="gramEnd"/>
      <w:r w:rsidRPr="008D0DD8">
        <w:rPr>
          <w:rFonts w:eastAsia="Times New Roman" w:cstheme="minorHAnsi"/>
          <w:i/>
          <w:color w:val="000000"/>
          <w:sz w:val="24"/>
          <w:szCs w:val="24"/>
        </w:rPr>
        <w:t xml:space="preserve"> trauma</w:t>
      </w:r>
      <w:r w:rsidRPr="008D0DD8">
        <w:rPr>
          <w:rFonts w:eastAsia="Times New Roman" w:cstheme="minorHAnsi"/>
          <w:color w:val="000000"/>
          <w:sz w:val="24"/>
          <w:szCs w:val="24"/>
        </w:rPr>
        <w:t xml:space="preserve">. Poster session presented </w:t>
      </w:r>
      <w:r w:rsidRPr="008D0DD8">
        <w:rPr>
          <w:rFonts w:cstheme="minorHAnsi"/>
          <w:bCs/>
          <w:sz w:val="24"/>
          <w:szCs w:val="24"/>
        </w:rPr>
        <w:t>at the Association for Behavioral and Cognitive Therapies, New York City.</w:t>
      </w:r>
    </w:p>
    <w:p w14:paraId="1DCA87EE" w14:textId="77777777" w:rsidR="009B7921" w:rsidRPr="008D0DD8" w:rsidRDefault="009B7921" w:rsidP="009B7921">
      <w:pPr>
        <w:spacing w:after="120"/>
        <w:ind w:left="630" w:hanging="63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</w:t>
      </w:r>
      <w:r w:rsidRPr="008D0DD8">
        <w:rPr>
          <w:rFonts w:cstheme="minorHAnsi"/>
          <w:sz w:val="24"/>
          <w:szCs w:val="24"/>
          <w:u w:val="single"/>
        </w:rPr>
        <w:t>Quach, C., &amp; Reas, H.</w:t>
      </w:r>
      <w:r w:rsidRPr="008D0DD8">
        <w:rPr>
          <w:rFonts w:cstheme="minorHAnsi"/>
          <w:sz w:val="24"/>
          <w:szCs w:val="24"/>
        </w:rPr>
        <w:t xml:space="preserve"> (</w:t>
      </w:r>
      <w:proofErr w:type="gramStart"/>
      <w:r w:rsidRPr="008D0DD8">
        <w:rPr>
          <w:rFonts w:cstheme="minorHAnsi"/>
          <w:sz w:val="24"/>
          <w:szCs w:val="24"/>
        </w:rPr>
        <w:t>July,</w:t>
      </w:r>
      <w:proofErr w:type="gramEnd"/>
      <w:r w:rsidRPr="008D0DD8">
        <w:rPr>
          <w:rFonts w:cstheme="minorHAnsi"/>
          <w:sz w:val="24"/>
          <w:szCs w:val="24"/>
        </w:rPr>
        <w:t xml:space="preserve"> 2016). </w:t>
      </w:r>
      <w:r w:rsidRPr="008D0DD8">
        <w:rPr>
          <w:rFonts w:cstheme="minorHAnsi"/>
          <w:i/>
          <w:sz w:val="24"/>
          <w:szCs w:val="24"/>
        </w:rPr>
        <w:t>Ambivalent responding to interpersonal circumplex measures.</w:t>
      </w:r>
      <w:r w:rsidRPr="008D0DD8">
        <w:rPr>
          <w:rFonts w:cstheme="minorHAnsi"/>
          <w:sz w:val="24"/>
          <w:szCs w:val="24"/>
        </w:rPr>
        <w:t xml:space="preserve"> Paper presented at the annual meeting of the Society for Interpersonal Theory and Research, Berlin, Germany.</w:t>
      </w:r>
    </w:p>
    <w:p w14:paraId="7DCD7F69" w14:textId="77777777" w:rsidR="009B7921" w:rsidRPr="008D0DD8" w:rsidRDefault="009B7921" w:rsidP="009B7921">
      <w:pPr>
        <w:spacing w:after="120"/>
        <w:ind w:left="630" w:hanging="63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  <w:u w:val="single"/>
        </w:rPr>
        <w:t>Scarsella, G., Tingey, J., Kramarevsky, O., Crouch, T., Lewis, J. Reas, H., Quach, C.,</w:t>
      </w:r>
      <w:r w:rsidRPr="008D0DD8">
        <w:rPr>
          <w:rFonts w:cstheme="minorHAnsi"/>
          <w:sz w:val="24"/>
          <w:szCs w:val="24"/>
        </w:rPr>
        <w:t xml:space="preserve"> &amp; Erickson, T. M. (</w:t>
      </w:r>
      <w:proofErr w:type="gramStart"/>
      <w:r w:rsidRPr="008D0DD8">
        <w:rPr>
          <w:rFonts w:cstheme="minorHAnsi"/>
          <w:sz w:val="24"/>
          <w:szCs w:val="24"/>
        </w:rPr>
        <w:t>July,</w:t>
      </w:r>
      <w:proofErr w:type="gramEnd"/>
      <w:r w:rsidRPr="008D0DD8">
        <w:rPr>
          <w:rFonts w:cstheme="minorHAnsi"/>
          <w:sz w:val="24"/>
          <w:szCs w:val="24"/>
        </w:rPr>
        <w:t xml:space="preserve"> 2016). </w:t>
      </w:r>
      <w:r w:rsidRPr="008D0DD8">
        <w:rPr>
          <w:rFonts w:cstheme="minorHAnsi"/>
          <w:i/>
          <w:sz w:val="24"/>
          <w:szCs w:val="24"/>
        </w:rPr>
        <w:t xml:space="preserve">Interpersonal causes of feeling “dirty” and “clean” in homeless men and sex-trafficked women: A qualitative study. </w:t>
      </w:r>
      <w:r w:rsidRPr="008D0DD8">
        <w:rPr>
          <w:rFonts w:cstheme="minorHAnsi"/>
          <w:sz w:val="24"/>
          <w:szCs w:val="24"/>
        </w:rPr>
        <w:t>Poster at the Society for Interpersonal Theory and Research, Berlin, Germany.</w:t>
      </w:r>
    </w:p>
    <w:p w14:paraId="4F9DEA10" w14:textId="77777777" w:rsidR="009B7921" w:rsidRPr="008D0DD8" w:rsidRDefault="009B7921" w:rsidP="009B7921">
      <w:pPr>
        <w:rPr>
          <w:rFonts w:cstheme="minorHAnsi"/>
          <w:i/>
          <w:sz w:val="24"/>
          <w:szCs w:val="24"/>
        </w:rPr>
      </w:pPr>
      <w:r w:rsidRPr="008D0DD8">
        <w:rPr>
          <w:rFonts w:cstheme="minorHAnsi"/>
          <w:sz w:val="24"/>
          <w:szCs w:val="24"/>
          <w:u w:val="single"/>
        </w:rPr>
        <w:t>McNeil, T. A., Patton, K., McGuire, A. P.,</w:t>
      </w:r>
      <w:r w:rsidRPr="008D0DD8">
        <w:rPr>
          <w:rFonts w:cstheme="minorHAnsi"/>
          <w:sz w:val="24"/>
          <w:szCs w:val="24"/>
        </w:rPr>
        <w:t xml:space="preserve"> &amp; Erickson, T. M. (2016). </w:t>
      </w:r>
      <w:r w:rsidRPr="008D0DD8">
        <w:rPr>
          <w:rFonts w:cstheme="minorHAnsi"/>
          <w:i/>
          <w:sz w:val="24"/>
          <w:szCs w:val="24"/>
        </w:rPr>
        <w:t>Impact of worry    </w:t>
      </w:r>
    </w:p>
    <w:p w14:paraId="782938A8" w14:textId="77777777" w:rsidR="009B7921" w:rsidRPr="008D0DD8" w:rsidRDefault="009B7921" w:rsidP="009B7921">
      <w:pPr>
        <w:rPr>
          <w:rFonts w:cstheme="minorHAnsi"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>            motives on negative emotion and somatic symptoms.</w:t>
      </w:r>
      <w:r w:rsidRPr="008D0DD8">
        <w:rPr>
          <w:rFonts w:cstheme="minorHAnsi"/>
          <w:sz w:val="24"/>
          <w:szCs w:val="24"/>
        </w:rPr>
        <w:t xml:space="preserve"> Poster presented at the annual    </w:t>
      </w:r>
    </w:p>
    <w:p w14:paraId="606F84DB" w14:textId="77777777" w:rsidR="009B7921" w:rsidRPr="008D0DD8" w:rsidRDefault="009B7921" w:rsidP="009B7921">
      <w:pPr>
        <w:spacing w:after="24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            meeting of the Western Psychological Association, Long Beach, CA.  </w:t>
      </w:r>
    </w:p>
    <w:p w14:paraId="3148C144" w14:textId="77777777" w:rsidR="009B7921" w:rsidRPr="008D0DD8" w:rsidRDefault="009B7921" w:rsidP="009B7921">
      <w:pPr>
        <w:spacing w:after="12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bCs/>
          <w:sz w:val="24"/>
          <w:szCs w:val="24"/>
          <w:u w:val="single"/>
        </w:rPr>
        <w:t>McGuire, A. P.</w:t>
      </w:r>
      <w:r w:rsidRPr="008D0DD8">
        <w:rPr>
          <w:rFonts w:cstheme="minorHAnsi"/>
          <w:bCs/>
          <w:sz w:val="24"/>
          <w:szCs w:val="24"/>
        </w:rPr>
        <w:t xml:space="preserve"> </w:t>
      </w:r>
      <w:r w:rsidRPr="008D0DD8">
        <w:rPr>
          <w:rFonts w:cstheme="minorHAnsi"/>
          <w:sz w:val="24"/>
          <w:szCs w:val="24"/>
        </w:rPr>
        <w:t>&amp; Erickson, T. M. (</w:t>
      </w:r>
      <w:proofErr w:type="gramStart"/>
      <w:r w:rsidRPr="008D0DD8">
        <w:rPr>
          <w:rFonts w:cstheme="minorHAnsi"/>
          <w:sz w:val="24"/>
          <w:szCs w:val="24"/>
        </w:rPr>
        <w:t>November,</w:t>
      </w:r>
      <w:proofErr w:type="gramEnd"/>
      <w:r w:rsidRPr="008D0DD8">
        <w:rPr>
          <w:rFonts w:cstheme="minorHAnsi"/>
          <w:sz w:val="24"/>
          <w:szCs w:val="24"/>
        </w:rPr>
        <w:t xml:space="preserve"> 2015). </w:t>
      </w:r>
      <w:r w:rsidRPr="008D0DD8">
        <w:rPr>
          <w:rFonts w:cstheme="minorHAnsi"/>
          <w:i/>
          <w:sz w:val="24"/>
          <w:szCs w:val="24"/>
        </w:rPr>
        <w:t xml:space="preserve">The role of intolerance of uncertainty and worry motives on seeking information in GAD versus </w:t>
      </w:r>
      <w:proofErr w:type="spellStart"/>
      <w:r w:rsidRPr="008D0DD8">
        <w:rPr>
          <w:rFonts w:cstheme="minorHAnsi"/>
          <w:i/>
          <w:sz w:val="24"/>
          <w:szCs w:val="24"/>
        </w:rPr>
        <w:t>nonanxious</w:t>
      </w:r>
      <w:proofErr w:type="spellEnd"/>
      <w:r w:rsidRPr="008D0DD8">
        <w:rPr>
          <w:rFonts w:cstheme="minorHAnsi"/>
          <w:i/>
          <w:sz w:val="24"/>
          <w:szCs w:val="24"/>
        </w:rPr>
        <w:t xml:space="preserve"> college students</w:t>
      </w:r>
      <w:r w:rsidRPr="008D0DD8">
        <w:rPr>
          <w:rFonts w:cstheme="minorHAnsi"/>
          <w:sz w:val="24"/>
          <w:szCs w:val="24"/>
        </w:rPr>
        <w:t>. 49</w:t>
      </w:r>
      <w:r w:rsidRPr="008D0DD8">
        <w:rPr>
          <w:rFonts w:cstheme="minorHAnsi"/>
          <w:iCs/>
          <w:sz w:val="24"/>
          <w:szCs w:val="24"/>
          <w:vertAlign w:val="superscript"/>
        </w:rPr>
        <w:t>th</w:t>
      </w:r>
      <w:r w:rsidRPr="008D0DD8">
        <w:rPr>
          <w:rFonts w:cstheme="minorHAnsi"/>
          <w:iCs/>
          <w:position w:val="12"/>
          <w:sz w:val="24"/>
          <w:szCs w:val="24"/>
        </w:rPr>
        <w:t xml:space="preserve"> </w:t>
      </w:r>
      <w:r w:rsidRPr="008D0DD8">
        <w:rPr>
          <w:rFonts w:cstheme="minorHAnsi"/>
          <w:iCs/>
          <w:sz w:val="24"/>
          <w:szCs w:val="24"/>
        </w:rPr>
        <w:t xml:space="preserve">Annual Convention of Association for Behavioral and Cognitive Therapy. </w:t>
      </w:r>
      <w:r w:rsidRPr="008D0DD8">
        <w:rPr>
          <w:rFonts w:cstheme="minorHAnsi"/>
          <w:sz w:val="24"/>
          <w:szCs w:val="24"/>
        </w:rPr>
        <w:t>Chicago, IL. </w:t>
      </w:r>
    </w:p>
    <w:p w14:paraId="4F2B2345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Erickson, T. M., </w:t>
      </w:r>
      <w:r w:rsidRPr="008D0DD8">
        <w:rPr>
          <w:rFonts w:cstheme="minorHAnsi"/>
          <w:bCs/>
          <w:sz w:val="24"/>
          <w:szCs w:val="24"/>
          <w:u w:val="single"/>
        </w:rPr>
        <w:t>Scarsella, G. M., Tingey, J., Aust, M.</w:t>
      </w:r>
      <w:r w:rsidRPr="008D0DD8">
        <w:rPr>
          <w:rFonts w:cstheme="minorHAnsi"/>
          <w:bCs/>
          <w:sz w:val="24"/>
          <w:szCs w:val="24"/>
        </w:rPr>
        <w:t xml:space="preserve"> (2015, November). Doubly dirty: Exploring the social cognition of moral purity and depression symptoms in homeless men. Poster presented at the annual meeting of the Association for Behavioral and Cognitive Therapies, Chicago, IL.</w:t>
      </w:r>
    </w:p>
    <w:p w14:paraId="44F4F88A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  <w:u w:val="single"/>
        </w:rPr>
        <w:t>Scarsella, G. M., McGuire, A. P., Kramarevsky, O.,</w:t>
      </w:r>
      <w:r w:rsidRPr="008D0DD8">
        <w:rPr>
          <w:rFonts w:cstheme="minorHAnsi"/>
          <w:bCs/>
          <w:sz w:val="24"/>
          <w:szCs w:val="24"/>
        </w:rPr>
        <w:t xml:space="preserve"> Erickson, T. M., &amp; Abelson, J. L. (2015, November). Anxiety and depression differentially predict self-referential language during a social stress task. Poster presented at the annual meeting of the Association for Behavioral and Cognitive Therapies, Chicago, IL.</w:t>
      </w:r>
    </w:p>
    <w:p w14:paraId="04EFA43F" w14:textId="52BA2F4B" w:rsidR="009B7921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  <w:u w:val="single"/>
        </w:rPr>
        <w:t>DeSimone, J. M.,</w:t>
      </w:r>
      <w:r w:rsidRPr="008D0DD8">
        <w:rPr>
          <w:rFonts w:cstheme="minorHAnsi"/>
          <w:bCs/>
          <w:sz w:val="24"/>
          <w:szCs w:val="24"/>
        </w:rPr>
        <w:t xml:space="preserve"> Mezulis, A., Erickson, T. M., Stewart, D. G., &amp; Wilson, B. J. (2015, November). </w:t>
      </w:r>
      <w:r w:rsidRPr="008D0DD8">
        <w:rPr>
          <w:rFonts w:cstheme="minorHAnsi"/>
          <w:bCs/>
          <w:i/>
          <w:sz w:val="24"/>
          <w:szCs w:val="24"/>
        </w:rPr>
        <w:t>Does religious faith protect against mental health problems following trauma? Depression and posttraumatic stress symptoms following a campus shooting.</w:t>
      </w:r>
      <w:r w:rsidRPr="008D0DD8">
        <w:rPr>
          <w:rFonts w:cstheme="minorHAnsi"/>
          <w:bCs/>
          <w:sz w:val="24"/>
          <w:szCs w:val="24"/>
        </w:rPr>
        <w:t xml:space="preserve"> Poster presented at the annual meeting of the Association for Behavioral and Cognitive Therapies, Chicago, IL.</w:t>
      </w:r>
    </w:p>
    <w:p w14:paraId="4BB525D0" w14:textId="7F788708" w:rsidR="007675E9" w:rsidRDefault="007675E9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</w:p>
    <w:p w14:paraId="4DE14261" w14:textId="77777777" w:rsidR="007675E9" w:rsidRPr="008D0DD8" w:rsidRDefault="007675E9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</w:p>
    <w:p w14:paraId="787CBDC1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  <w:u w:val="single"/>
        </w:rPr>
      </w:pPr>
      <w:r w:rsidRPr="008D0DD8">
        <w:rPr>
          <w:rFonts w:cstheme="minorHAnsi"/>
          <w:sz w:val="24"/>
          <w:szCs w:val="24"/>
          <w:u w:val="single"/>
        </w:rPr>
        <w:lastRenderedPageBreak/>
        <w:t>Scarsella, G. M., Tingey, J. L., Rudolph, M., Kramarevsky, O., Patton, K.,</w:t>
      </w:r>
      <w:r w:rsidRPr="008D0DD8">
        <w:rPr>
          <w:rFonts w:cstheme="minorHAnsi"/>
          <w:sz w:val="24"/>
          <w:szCs w:val="24"/>
        </w:rPr>
        <w:t xml:space="preserve"> &amp; Erickson, T. M. (2015, November).</w:t>
      </w:r>
      <w:r w:rsidRPr="008D0DD8">
        <w:rPr>
          <w:rFonts w:cstheme="minorHAnsi"/>
          <w:i/>
          <w:iCs/>
          <w:sz w:val="24"/>
          <w:szCs w:val="24"/>
        </w:rPr>
        <w:t xml:space="preserve"> Gratitude, moral elevation, and posttraumatic stress in female victims of sex trafficking</w:t>
      </w:r>
      <w:r w:rsidRPr="008D0DD8">
        <w:rPr>
          <w:rFonts w:cstheme="minorHAnsi"/>
          <w:sz w:val="24"/>
          <w:szCs w:val="24"/>
        </w:rPr>
        <w:t>. Poster session presented at the annual conference of the International Society for Traumatic Stress Studies in New Orleans, LA.</w:t>
      </w:r>
    </w:p>
    <w:p w14:paraId="64889025" w14:textId="7072C519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>Erickson, T. M.,</w:t>
      </w:r>
      <w:r w:rsidRPr="008D0DD8">
        <w:rPr>
          <w:rFonts w:cstheme="minorHAnsi"/>
          <w:bCs/>
          <w:sz w:val="24"/>
          <w:szCs w:val="24"/>
          <w:u w:val="single"/>
        </w:rPr>
        <w:t xml:space="preserve"> Scarsella, G., McGuire, A., McNeil, T., &amp; Lewis, J. </w:t>
      </w:r>
      <w:r w:rsidRPr="008D0DD8">
        <w:rPr>
          <w:rFonts w:cstheme="minorHAnsi"/>
          <w:bCs/>
          <w:sz w:val="24"/>
          <w:szCs w:val="24"/>
        </w:rPr>
        <w:t xml:space="preserve">(2015, June). </w:t>
      </w:r>
      <w:r w:rsidRPr="008D0DD8">
        <w:rPr>
          <w:rFonts w:cstheme="minorHAnsi"/>
          <w:bCs/>
          <w:i/>
          <w:sz w:val="24"/>
          <w:szCs w:val="24"/>
        </w:rPr>
        <w:t>A different type of elevation</w:t>
      </w:r>
      <w:r w:rsidR="004F3E20">
        <w:rPr>
          <w:rFonts w:cstheme="minorHAnsi"/>
          <w:bCs/>
          <w:i/>
          <w:sz w:val="24"/>
          <w:szCs w:val="24"/>
        </w:rPr>
        <w:t xml:space="preserve">: </w:t>
      </w:r>
      <w:r w:rsidRPr="008D0DD8">
        <w:rPr>
          <w:rFonts w:cstheme="minorHAnsi"/>
          <w:bCs/>
          <w:i/>
          <w:sz w:val="24"/>
          <w:szCs w:val="24"/>
        </w:rPr>
        <w:t xml:space="preserve">Field experiments inducing moral elevation to shift daily interpersonal goals. </w:t>
      </w:r>
      <w:r w:rsidRPr="008D0DD8">
        <w:rPr>
          <w:rFonts w:cstheme="minorHAnsi"/>
          <w:bCs/>
          <w:sz w:val="24"/>
          <w:szCs w:val="24"/>
        </w:rPr>
        <w:t>Paper presented at the annual meeting of the Society for Interpersonal Theory and Research, Toronto, ON.</w:t>
      </w:r>
    </w:p>
    <w:p w14:paraId="660EBF2B" w14:textId="77777777" w:rsidR="009B7921" w:rsidRPr="008D0DD8" w:rsidRDefault="009B7921" w:rsidP="009B7921">
      <w:pPr>
        <w:spacing w:after="12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  <w:u w:val="single"/>
        </w:rPr>
        <w:t>McGuire, A. P., Murphy, K. M</w:t>
      </w:r>
      <w:r w:rsidRPr="008D0DD8">
        <w:rPr>
          <w:rFonts w:cstheme="minorHAnsi"/>
          <w:sz w:val="24"/>
          <w:szCs w:val="24"/>
        </w:rPr>
        <w:t xml:space="preserve">., Erickson, T. M., </w:t>
      </w:r>
      <w:r w:rsidRPr="008D0DD8">
        <w:rPr>
          <w:rFonts w:cstheme="minorHAnsi"/>
          <w:sz w:val="24"/>
          <w:szCs w:val="24"/>
          <w:u w:val="single"/>
        </w:rPr>
        <w:t>DeSimone, J</w:t>
      </w:r>
      <w:r w:rsidRPr="008D0DD8">
        <w:rPr>
          <w:rFonts w:cstheme="minorHAnsi"/>
          <w:sz w:val="24"/>
          <w:szCs w:val="24"/>
        </w:rPr>
        <w:t xml:space="preserve">. (2015; May). </w:t>
      </w:r>
      <w:r w:rsidRPr="008D0DD8">
        <w:rPr>
          <w:rFonts w:cstheme="minorHAnsi"/>
          <w:i/>
          <w:sz w:val="24"/>
          <w:szCs w:val="24"/>
        </w:rPr>
        <w:t xml:space="preserve">Benefits of gratitude during the worst event of the week. </w:t>
      </w:r>
      <w:r w:rsidRPr="008D0DD8">
        <w:rPr>
          <w:rFonts w:eastAsia="Times New Roman" w:cstheme="minorHAnsi"/>
          <w:bCs/>
          <w:color w:val="000000"/>
          <w:sz w:val="24"/>
          <w:szCs w:val="24"/>
        </w:rPr>
        <w:t>Paper presented at the annual Western Psychological Association conference, Las Vegas, NV.</w:t>
      </w:r>
    </w:p>
    <w:p w14:paraId="5EC8CBC1" w14:textId="77777777" w:rsidR="009B7921" w:rsidRPr="008D0DD8" w:rsidRDefault="009B7921" w:rsidP="009B7921">
      <w:pPr>
        <w:spacing w:after="120"/>
        <w:ind w:left="720" w:hanging="720"/>
        <w:rPr>
          <w:rFonts w:eastAsia="Times New Roman" w:cstheme="minorHAnsi"/>
          <w:bCs/>
          <w:color w:val="000000"/>
          <w:sz w:val="24"/>
          <w:szCs w:val="24"/>
        </w:rPr>
      </w:pPr>
      <w:r w:rsidRPr="008D0DD8">
        <w:rPr>
          <w:rFonts w:cstheme="minorHAnsi"/>
          <w:sz w:val="24"/>
          <w:szCs w:val="24"/>
          <w:u w:val="single"/>
        </w:rPr>
        <w:t>Scarsella, G. M</w:t>
      </w:r>
      <w:r w:rsidRPr="008D0DD8">
        <w:rPr>
          <w:rFonts w:cstheme="minorHAnsi"/>
          <w:sz w:val="24"/>
          <w:szCs w:val="24"/>
        </w:rPr>
        <w:t xml:space="preserve">. &amp; Erickson, T. M. (2015; May). </w:t>
      </w:r>
      <w:r w:rsidRPr="008D0DD8">
        <w:rPr>
          <w:rFonts w:eastAsia="Times New Roman" w:cstheme="minorHAnsi"/>
          <w:bCs/>
          <w:i/>
          <w:color w:val="000000"/>
          <w:sz w:val="24"/>
          <w:szCs w:val="24"/>
        </w:rPr>
        <w:t>The effects of gratitude and moral elevation on the relationship between posttraumatic stress symptoms and well-being in sex-trafficked women.</w:t>
      </w:r>
      <w:r w:rsidRPr="008D0DD8">
        <w:rPr>
          <w:rFonts w:eastAsia="Times New Roman" w:cstheme="minorHAnsi"/>
          <w:bCs/>
          <w:color w:val="000000"/>
          <w:sz w:val="24"/>
          <w:szCs w:val="24"/>
        </w:rPr>
        <w:t xml:space="preserve"> Paper presented at the annual Western Psychological Association conference, Las Vegas, NV.</w:t>
      </w:r>
    </w:p>
    <w:p w14:paraId="583DA3F9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  <w:u w:val="single"/>
        </w:rPr>
        <w:t>Murphy, K. M., McGuire, A. P.,</w:t>
      </w:r>
      <w:r w:rsidRPr="008D0DD8">
        <w:rPr>
          <w:rFonts w:cstheme="minorHAnsi"/>
          <w:bCs/>
          <w:sz w:val="24"/>
          <w:szCs w:val="24"/>
        </w:rPr>
        <w:t xml:space="preserve"> &amp; Erickson, T. (2015, April). </w:t>
      </w:r>
      <w:r w:rsidRPr="008D0DD8">
        <w:rPr>
          <w:rFonts w:cstheme="minorHAnsi"/>
          <w:bCs/>
          <w:i/>
          <w:sz w:val="24"/>
          <w:szCs w:val="24"/>
        </w:rPr>
        <w:t xml:space="preserve">Testing gratitude as a moderator of health anxiety outcomes in a longitudinal design. </w:t>
      </w:r>
      <w:r w:rsidRPr="008D0DD8">
        <w:rPr>
          <w:rFonts w:cstheme="minorHAnsi"/>
          <w:bCs/>
          <w:sz w:val="24"/>
          <w:szCs w:val="24"/>
        </w:rPr>
        <w:t>Poster presented at the annual conference of the Society of Behavioral Medicine, San Antonio, TX.</w:t>
      </w:r>
    </w:p>
    <w:p w14:paraId="4FC860C5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Erickson, T. M., </w:t>
      </w:r>
      <w:r w:rsidRPr="008D0DD8">
        <w:rPr>
          <w:rFonts w:cstheme="minorHAnsi"/>
          <w:bCs/>
          <w:sz w:val="24"/>
          <w:szCs w:val="24"/>
          <w:u w:val="single"/>
        </w:rPr>
        <w:t>Scarsella, G., McGuire, A.,</w:t>
      </w:r>
      <w:r w:rsidRPr="008D0DD8">
        <w:rPr>
          <w:rFonts w:cstheme="minorHAnsi"/>
          <w:bCs/>
          <w:sz w:val="24"/>
          <w:szCs w:val="24"/>
        </w:rPr>
        <w:t xml:space="preserve"> Abelson, J. L., Lopez-Duran, N. L., </w:t>
      </w:r>
      <w:r w:rsidRPr="008D0DD8">
        <w:rPr>
          <w:rFonts w:cstheme="minorHAnsi"/>
          <w:bCs/>
          <w:sz w:val="24"/>
          <w:szCs w:val="24"/>
          <w:u w:val="single"/>
        </w:rPr>
        <w:t>Mayer, S. E.,</w:t>
      </w:r>
      <w:r w:rsidRPr="008D0DD8">
        <w:rPr>
          <w:rFonts w:cstheme="minorHAnsi"/>
          <w:bCs/>
          <w:sz w:val="24"/>
          <w:szCs w:val="24"/>
        </w:rPr>
        <w:t xml:space="preserve"> Briggs, H., &amp; </w:t>
      </w:r>
      <w:proofErr w:type="spellStart"/>
      <w:r w:rsidRPr="008D0DD8">
        <w:rPr>
          <w:rFonts w:cstheme="minorHAnsi"/>
          <w:bCs/>
          <w:sz w:val="24"/>
          <w:szCs w:val="24"/>
        </w:rPr>
        <w:t>Liberzon</w:t>
      </w:r>
      <w:proofErr w:type="spellEnd"/>
      <w:r w:rsidRPr="008D0DD8">
        <w:rPr>
          <w:rFonts w:cstheme="minorHAnsi"/>
          <w:bCs/>
          <w:sz w:val="24"/>
          <w:szCs w:val="24"/>
        </w:rPr>
        <w:t xml:space="preserve">, H. (2014; November). </w:t>
      </w:r>
      <w:r w:rsidRPr="008D0DD8">
        <w:rPr>
          <w:rFonts w:cstheme="minorHAnsi"/>
          <w:bCs/>
          <w:i/>
          <w:sz w:val="24"/>
          <w:szCs w:val="24"/>
        </w:rPr>
        <w:t xml:space="preserve">Mediators of cognitive goal intervention on stress hormones during a social stress task: The role of perceived moral purity and social affiliation. </w:t>
      </w:r>
      <w:r w:rsidRPr="008D0DD8">
        <w:rPr>
          <w:rFonts w:cstheme="minorHAnsi"/>
          <w:bCs/>
          <w:sz w:val="24"/>
          <w:szCs w:val="24"/>
        </w:rPr>
        <w:t>Paper presented at the annual Association for Behavioral and Cognitive Therapies conference, Philadelphia, PA.</w:t>
      </w:r>
    </w:p>
    <w:p w14:paraId="5535532F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  <w:u w:val="single"/>
        </w:rPr>
        <w:t>Scarsella, G. M.,</w:t>
      </w:r>
      <w:r w:rsidRPr="008D0DD8">
        <w:rPr>
          <w:rFonts w:cstheme="minorHAnsi"/>
          <w:bCs/>
          <w:sz w:val="24"/>
          <w:szCs w:val="24"/>
        </w:rPr>
        <w:t xml:space="preserve"> &amp; Erickson, T. M. (2014; November). </w:t>
      </w:r>
      <w:r w:rsidRPr="008D0DD8">
        <w:rPr>
          <w:rFonts w:cstheme="minorHAnsi"/>
          <w:bCs/>
          <w:i/>
          <w:sz w:val="24"/>
          <w:szCs w:val="24"/>
        </w:rPr>
        <w:t xml:space="preserve">Do depression and anxiety preclude individuals from experiencing the beneficial effects of moral elevation? </w:t>
      </w:r>
      <w:r w:rsidRPr="008D0DD8">
        <w:rPr>
          <w:rFonts w:cstheme="minorHAnsi"/>
          <w:bCs/>
          <w:sz w:val="24"/>
          <w:szCs w:val="24"/>
        </w:rPr>
        <w:t>Poster presented at the annual Association for Behavioral and Cognitive Therapies conference, Philadelphia, PA.</w:t>
      </w:r>
    </w:p>
    <w:p w14:paraId="79C5284F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Redfield, C., Erickson, T., </w:t>
      </w:r>
      <w:r w:rsidRPr="008D0DD8">
        <w:rPr>
          <w:rFonts w:cstheme="minorHAnsi"/>
          <w:bCs/>
          <w:sz w:val="24"/>
          <w:szCs w:val="24"/>
          <w:u w:val="single"/>
        </w:rPr>
        <w:t>Aust, M., Jay, J., McGuire, A</w:t>
      </w:r>
      <w:r w:rsidRPr="008D0DD8">
        <w:rPr>
          <w:rFonts w:cstheme="minorHAnsi"/>
          <w:bCs/>
          <w:sz w:val="24"/>
          <w:szCs w:val="24"/>
        </w:rPr>
        <w:t xml:space="preserve">., Lin, Al., Orton, V., &amp; Pederson, L. (2014; October). </w:t>
      </w:r>
      <w:r w:rsidRPr="008D0DD8">
        <w:rPr>
          <w:rFonts w:cstheme="minorHAnsi"/>
          <w:bCs/>
          <w:i/>
          <w:sz w:val="24"/>
          <w:szCs w:val="24"/>
        </w:rPr>
        <w:t xml:space="preserve">Changes across social interactions between nursing students and older adults. </w:t>
      </w:r>
      <w:r w:rsidRPr="008D0DD8">
        <w:rPr>
          <w:rFonts w:cstheme="minorHAnsi"/>
          <w:bCs/>
          <w:sz w:val="24"/>
          <w:szCs w:val="24"/>
        </w:rPr>
        <w:t>Paper presented at annual University of New Mexico Mentoring Conference, Albuquerque, NM.</w:t>
      </w:r>
    </w:p>
    <w:p w14:paraId="1BA850AB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Erickson, T. M., Abelson, J., </w:t>
      </w:r>
      <w:proofErr w:type="spellStart"/>
      <w:r w:rsidRPr="008D0DD8">
        <w:rPr>
          <w:rFonts w:cstheme="minorHAnsi"/>
          <w:bCs/>
          <w:sz w:val="24"/>
          <w:szCs w:val="24"/>
        </w:rPr>
        <w:t>Granillo</w:t>
      </w:r>
      <w:proofErr w:type="spellEnd"/>
      <w:r w:rsidRPr="008D0DD8">
        <w:rPr>
          <w:rFonts w:cstheme="minorHAnsi"/>
          <w:bCs/>
          <w:sz w:val="24"/>
          <w:szCs w:val="24"/>
        </w:rPr>
        <w:t xml:space="preserve">, M. T., Crocker, J., Mayer, S. E., Briggs, H., &amp; </w:t>
      </w:r>
      <w:proofErr w:type="spellStart"/>
      <w:r w:rsidRPr="008D0DD8">
        <w:rPr>
          <w:rFonts w:cstheme="minorHAnsi"/>
          <w:bCs/>
          <w:sz w:val="24"/>
          <w:szCs w:val="24"/>
        </w:rPr>
        <w:t>Lizerzon</w:t>
      </w:r>
      <w:proofErr w:type="spellEnd"/>
      <w:r w:rsidRPr="008D0DD8">
        <w:rPr>
          <w:rFonts w:cstheme="minorHAnsi"/>
          <w:bCs/>
          <w:sz w:val="24"/>
          <w:szCs w:val="24"/>
        </w:rPr>
        <w:t>, I. (</w:t>
      </w:r>
      <w:proofErr w:type="gramStart"/>
      <w:r w:rsidRPr="008D0DD8">
        <w:rPr>
          <w:rFonts w:cstheme="minorHAnsi"/>
          <w:bCs/>
          <w:sz w:val="24"/>
          <w:szCs w:val="24"/>
        </w:rPr>
        <w:t>June,</w:t>
      </w:r>
      <w:proofErr w:type="gramEnd"/>
      <w:r w:rsidRPr="008D0DD8">
        <w:rPr>
          <w:rFonts w:cstheme="minorHAnsi"/>
          <w:bCs/>
          <w:sz w:val="24"/>
          <w:szCs w:val="24"/>
        </w:rPr>
        <w:t xml:space="preserve"> 2014). </w:t>
      </w:r>
      <w:r w:rsidRPr="008D0DD8">
        <w:rPr>
          <w:rFonts w:cstheme="minorHAnsi"/>
          <w:bCs/>
          <w:i/>
          <w:sz w:val="24"/>
          <w:szCs w:val="24"/>
        </w:rPr>
        <w:t xml:space="preserve">Compassionate and self-image goals: Effects of interpersonal goals on distress symptoms and neuroendocrine responses to stress. </w:t>
      </w:r>
      <w:r w:rsidRPr="008D0DD8">
        <w:rPr>
          <w:rFonts w:cstheme="minorHAnsi"/>
          <w:bCs/>
          <w:sz w:val="24"/>
          <w:szCs w:val="24"/>
        </w:rPr>
        <w:t>Paper presented at annual Society of Interpersonal Theory and Research conference, New Haven, Conn.</w:t>
      </w:r>
    </w:p>
    <w:p w14:paraId="232B6E3D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Erickson, T. M. (symposium chair), Abelson, J. L., Mayer, S. E., Crocker, J., Briggs, H., Lopez-Duran, N., &amp; </w:t>
      </w:r>
      <w:proofErr w:type="spellStart"/>
      <w:r w:rsidRPr="008D0DD8">
        <w:rPr>
          <w:rFonts w:cstheme="minorHAnsi"/>
          <w:bCs/>
          <w:sz w:val="24"/>
          <w:szCs w:val="24"/>
        </w:rPr>
        <w:t>Liberzon</w:t>
      </w:r>
      <w:proofErr w:type="spellEnd"/>
      <w:r w:rsidRPr="008D0DD8">
        <w:rPr>
          <w:rFonts w:cstheme="minorHAnsi"/>
          <w:bCs/>
          <w:sz w:val="24"/>
          <w:szCs w:val="24"/>
        </w:rPr>
        <w:t>, I. (</w:t>
      </w:r>
      <w:proofErr w:type="gramStart"/>
      <w:r w:rsidRPr="008D0DD8">
        <w:rPr>
          <w:rFonts w:cstheme="minorHAnsi"/>
          <w:bCs/>
          <w:sz w:val="24"/>
          <w:szCs w:val="24"/>
        </w:rPr>
        <w:t>November,</w:t>
      </w:r>
      <w:proofErr w:type="gramEnd"/>
      <w:r w:rsidRPr="008D0DD8">
        <w:rPr>
          <w:rFonts w:cstheme="minorHAnsi"/>
          <w:bCs/>
          <w:sz w:val="24"/>
          <w:szCs w:val="24"/>
        </w:rPr>
        <w:t xml:space="preserve"> 2013). </w:t>
      </w:r>
      <w:r w:rsidRPr="008D0DD8">
        <w:rPr>
          <w:rFonts w:cstheme="minorHAnsi"/>
          <w:bCs/>
          <w:i/>
          <w:sz w:val="24"/>
          <w:szCs w:val="24"/>
        </w:rPr>
        <w:t xml:space="preserve">Adopting compassionate goals during a social evaluative stress task blunts cortisol response. </w:t>
      </w:r>
      <w:r w:rsidRPr="008D0DD8">
        <w:rPr>
          <w:rFonts w:cstheme="minorHAnsi"/>
          <w:bCs/>
          <w:sz w:val="24"/>
          <w:szCs w:val="24"/>
        </w:rPr>
        <w:t>Paper presented at the annual Association of Behavioral and Cognitive Therapies conference in Nashville, TN.</w:t>
      </w:r>
    </w:p>
    <w:p w14:paraId="5430E3E4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Erickson, T. M., </w:t>
      </w:r>
      <w:proofErr w:type="spellStart"/>
      <w:r w:rsidRPr="008D0DD8">
        <w:rPr>
          <w:rFonts w:cstheme="minorHAnsi"/>
          <w:bCs/>
          <w:sz w:val="24"/>
          <w:szCs w:val="24"/>
        </w:rPr>
        <w:t>Granillo</w:t>
      </w:r>
      <w:proofErr w:type="spellEnd"/>
      <w:r w:rsidRPr="008D0DD8">
        <w:rPr>
          <w:rFonts w:cstheme="minorHAnsi"/>
          <w:bCs/>
          <w:sz w:val="24"/>
          <w:szCs w:val="24"/>
        </w:rPr>
        <w:t>, T. M., Crocker, J., &amp; Abelson, J. L. (</w:t>
      </w:r>
      <w:proofErr w:type="gramStart"/>
      <w:r w:rsidRPr="008D0DD8">
        <w:rPr>
          <w:rFonts w:cstheme="minorHAnsi"/>
          <w:bCs/>
          <w:sz w:val="24"/>
          <w:szCs w:val="24"/>
        </w:rPr>
        <w:t>November,</w:t>
      </w:r>
      <w:proofErr w:type="gramEnd"/>
      <w:r w:rsidRPr="008D0DD8">
        <w:rPr>
          <w:rFonts w:cstheme="minorHAnsi"/>
          <w:bCs/>
          <w:sz w:val="24"/>
          <w:szCs w:val="24"/>
        </w:rPr>
        <w:t xml:space="preserve"> 2013). </w:t>
      </w:r>
      <w:r w:rsidRPr="008D0DD8">
        <w:rPr>
          <w:rFonts w:cstheme="minorHAnsi"/>
          <w:bCs/>
          <w:i/>
          <w:sz w:val="24"/>
          <w:szCs w:val="24"/>
        </w:rPr>
        <w:t xml:space="preserve">Interpersonal values and goals of worriers. </w:t>
      </w:r>
      <w:r w:rsidRPr="008D0DD8">
        <w:rPr>
          <w:rFonts w:cstheme="minorHAnsi"/>
          <w:bCs/>
          <w:sz w:val="24"/>
          <w:szCs w:val="24"/>
        </w:rPr>
        <w:t>Paper presented at the annual Association of Behavioral and Cognitive Therapies conference in Nashville, TN.</w:t>
      </w:r>
    </w:p>
    <w:p w14:paraId="72A37179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  <w:u w:val="single"/>
        </w:rPr>
        <w:t>Scarsella, G</w:t>
      </w:r>
      <w:r w:rsidRPr="008D0DD8">
        <w:rPr>
          <w:rFonts w:cstheme="minorHAnsi"/>
          <w:bCs/>
          <w:sz w:val="24"/>
          <w:szCs w:val="24"/>
        </w:rPr>
        <w:t xml:space="preserve">., Erickson, T. M., </w:t>
      </w:r>
      <w:r w:rsidRPr="008D0DD8">
        <w:rPr>
          <w:rFonts w:cstheme="minorHAnsi"/>
          <w:bCs/>
          <w:sz w:val="24"/>
          <w:szCs w:val="24"/>
          <w:u w:val="single"/>
        </w:rPr>
        <w:t>McGuire, A., &amp; Maddox, A</w:t>
      </w:r>
      <w:r w:rsidRPr="008D0DD8">
        <w:rPr>
          <w:rFonts w:cstheme="minorHAnsi"/>
          <w:bCs/>
          <w:sz w:val="24"/>
          <w:szCs w:val="24"/>
        </w:rPr>
        <w:t>. (</w:t>
      </w:r>
      <w:proofErr w:type="gramStart"/>
      <w:r w:rsidRPr="008D0DD8">
        <w:rPr>
          <w:rFonts w:cstheme="minorHAnsi"/>
          <w:bCs/>
          <w:sz w:val="24"/>
          <w:szCs w:val="24"/>
        </w:rPr>
        <w:t>November,</w:t>
      </w:r>
      <w:proofErr w:type="gramEnd"/>
      <w:r w:rsidRPr="008D0DD8">
        <w:rPr>
          <w:rFonts w:cstheme="minorHAnsi"/>
          <w:bCs/>
          <w:sz w:val="24"/>
          <w:szCs w:val="24"/>
        </w:rPr>
        <w:t xml:space="preserve"> 2013). </w:t>
      </w:r>
      <w:r w:rsidRPr="008D0DD8">
        <w:rPr>
          <w:rFonts w:cstheme="minorHAnsi"/>
          <w:bCs/>
          <w:i/>
          <w:sz w:val="24"/>
          <w:szCs w:val="24"/>
        </w:rPr>
        <w:t xml:space="preserve">Field experiments using daily video-based exercises to elicit moral elevation and positive affect. </w:t>
      </w:r>
      <w:r w:rsidRPr="008D0DD8">
        <w:rPr>
          <w:rFonts w:cstheme="minorHAnsi"/>
          <w:bCs/>
          <w:sz w:val="24"/>
          <w:szCs w:val="24"/>
        </w:rPr>
        <w:t>Paper presented at the annual Association of Behavioral and Cognitive Therapies conference in Nashville, TN.</w:t>
      </w:r>
    </w:p>
    <w:p w14:paraId="03453263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  <w:u w:val="single"/>
        </w:rPr>
        <w:t>Siebert, E. C., Carlile, J. A., Scarsella, G. M.</w:t>
      </w:r>
      <w:r w:rsidRPr="008D0DD8">
        <w:rPr>
          <w:rFonts w:cstheme="minorHAnsi"/>
          <w:bCs/>
          <w:sz w:val="24"/>
          <w:szCs w:val="24"/>
        </w:rPr>
        <w:t>, Erickson, T. M., &amp; Newman, M. G. (</w:t>
      </w:r>
      <w:proofErr w:type="gramStart"/>
      <w:r w:rsidRPr="008D0DD8">
        <w:rPr>
          <w:rFonts w:cstheme="minorHAnsi"/>
          <w:bCs/>
          <w:sz w:val="24"/>
          <w:szCs w:val="24"/>
        </w:rPr>
        <w:t>August,</w:t>
      </w:r>
      <w:proofErr w:type="gramEnd"/>
      <w:r w:rsidRPr="008D0DD8">
        <w:rPr>
          <w:rFonts w:cstheme="minorHAnsi"/>
          <w:bCs/>
          <w:sz w:val="24"/>
          <w:szCs w:val="24"/>
        </w:rPr>
        <w:t xml:space="preserve"> 2013). </w:t>
      </w:r>
      <w:r w:rsidRPr="008D0DD8">
        <w:rPr>
          <w:rFonts w:cstheme="minorHAnsi"/>
          <w:bCs/>
          <w:i/>
          <w:sz w:val="24"/>
          <w:szCs w:val="24"/>
        </w:rPr>
        <w:t xml:space="preserve">Differentiation of depression, social anxiety, and worry using the interpersonal circumplex. </w:t>
      </w:r>
      <w:r w:rsidRPr="008D0DD8">
        <w:rPr>
          <w:rFonts w:cstheme="minorHAnsi"/>
          <w:bCs/>
          <w:sz w:val="24"/>
          <w:szCs w:val="24"/>
        </w:rPr>
        <w:t xml:space="preserve">Poster presented at the annual American Psychological Association conference, Honolulu, HI. </w:t>
      </w:r>
    </w:p>
    <w:p w14:paraId="10AAA429" w14:textId="77777777" w:rsidR="009B7921" w:rsidRPr="008D0DD8" w:rsidRDefault="009B7921" w:rsidP="009B7921">
      <w:pPr>
        <w:spacing w:after="12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lastRenderedPageBreak/>
        <w:t xml:space="preserve">Erickson, T. M., Abelson, J. L., </w:t>
      </w:r>
      <w:r w:rsidRPr="008D0DD8">
        <w:rPr>
          <w:rFonts w:cstheme="minorHAnsi"/>
          <w:sz w:val="24"/>
          <w:szCs w:val="24"/>
          <w:u w:val="single"/>
        </w:rPr>
        <w:t>Scarsella, G., McGuire, A., Maddox, A.</w:t>
      </w:r>
      <w:r w:rsidRPr="008D0DD8">
        <w:rPr>
          <w:rFonts w:cstheme="minorHAnsi"/>
          <w:sz w:val="24"/>
          <w:szCs w:val="24"/>
        </w:rPr>
        <w:t>, &amp; Crocker, J. (</w:t>
      </w:r>
      <w:proofErr w:type="gramStart"/>
      <w:r w:rsidRPr="008D0DD8">
        <w:rPr>
          <w:rFonts w:cstheme="minorHAnsi"/>
          <w:sz w:val="24"/>
          <w:szCs w:val="24"/>
        </w:rPr>
        <w:t>June,</w:t>
      </w:r>
      <w:proofErr w:type="gramEnd"/>
      <w:r w:rsidRPr="008D0DD8">
        <w:rPr>
          <w:rFonts w:cstheme="minorHAnsi"/>
          <w:sz w:val="24"/>
          <w:szCs w:val="24"/>
        </w:rPr>
        <w:t xml:space="preserve"> 2013) </w:t>
      </w:r>
      <w:r w:rsidRPr="008D0DD8">
        <w:rPr>
          <w:rFonts w:eastAsia="Times New Roman" w:cstheme="minorHAnsi"/>
          <w:bCs/>
          <w:i/>
          <w:color w:val="000000"/>
          <w:sz w:val="24"/>
          <w:szCs w:val="24"/>
        </w:rPr>
        <w:t xml:space="preserve">Eliciting Compassionate Goals in a Lab-Based Stress Task and Field Experiments of Moral Elevation: Beneficial Effects on Cortisol and Positive Psychological States. </w:t>
      </w:r>
      <w:r w:rsidRPr="008D0DD8">
        <w:rPr>
          <w:rFonts w:eastAsia="Times New Roman" w:cstheme="minorHAnsi"/>
          <w:bCs/>
          <w:color w:val="000000"/>
          <w:sz w:val="24"/>
          <w:szCs w:val="24"/>
        </w:rPr>
        <w:t>Paper presented at 3</w:t>
      </w:r>
      <w:r w:rsidRPr="008D0DD8">
        <w:rPr>
          <w:rFonts w:eastAsia="Times New Roman" w:cstheme="minorHAnsi"/>
          <w:bCs/>
          <w:color w:val="000000"/>
          <w:sz w:val="24"/>
          <w:szCs w:val="24"/>
          <w:vertAlign w:val="superscript"/>
        </w:rPr>
        <w:t>rd</w:t>
      </w:r>
      <w:r w:rsidRPr="008D0DD8">
        <w:rPr>
          <w:rFonts w:eastAsia="Times New Roman" w:cstheme="minorHAnsi"/>
          <w:bCs/>
          <w:color w:val="000000"/>
          <w:sz w:val="24"/>
          <w:szCs w:val="24"/>
        </w:rPr>
        <w:t xml:space="preserve"> annual World Congress on Positive Psychology, Los Angeles, CA.</w:t>
      </w:r>
    </w:p>
    <w:p w14:paraId="7D68621B" w14:textId="77777777" w:rsidR="009B7921" w:rsidRPr="008D0DD8" w:rsidRDefault="009B7921" w:rsidP="009B7921">
      <w:pPr>
        <w:spacing w:after="120"/>
        <w:ind w:left="720" w:hanging="720"/>
        <w:rPr>
          <w:rFonts w:cstheme="minorHAnsi"/>
          <w:color w:val="000000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</w:t>
      </w:r>
      <w:r w:rsidRPr="008D0DD8">
        <w:rPr>
          <w:rFonts w:cstheme="minorHAnsi"/>
          <w:sz w:val="24"/>
          <w:szCs w:val="24"/>
          <w:u w:val="single"/>
        </w:rPr>
        <w:t>Maddox, A., Scarsella, G., &amp; McGuire, A.</w:t>
      </w:r>
      <w:r w:rsidRPr="008D0DD8">
        <w:rPr>
          <w:rFonts w:cstheme="minorHAnsi"/>
          <w:sz w:val="24"/>
          <w:szCs w:val="24"/>
        </w:rPr>
        <w:t xml:space="preserve"> (</w:t>
      </w:r>
      <w:proofErr w:type="gramStart"/>
      <w:r w:rsidRPr="008D0DD8">
        <w:rPr>
          <w:rFonts w:cstheme="minorHAnsi"/>
          <w:sz w:val="24"/>
          <w:szCs w:val="24"/>
        </w:rPr>
        <w:t>April,</w:t>
      </w:r>
      <w:proofErr w:type="gramEnd"/>
      <w:r w:rsidRPr="008D0DD8">
        <w:rPr>
          <w:rFonts w:cstheme="minorHAnsi"/>
          <w:sz w:val="24"/>
          <w:szCs w:val="24"/>
        </w:rPr>
        <w:t xml:space="preserve"> 2013). </w:t>
      </w:r>
      <w:r w:rsidRPr="008D0DD8">
        <w:rPr>
          <w:rFonts w:cstheme="minorHAnsi"/>
          <w:bCs/>
          <w:sz w:val="24"/>
          <w:szCs w:val="24"/>
        </w:rPr>
        <w:t xml:space="preserve">YouTube as emotion science: Field studies testing daily internet videos to manipulate social goals and affect. Poster presented at the annual conference of the Anxiety and Depression Association of America, San Diego, CA. </w:t>
      </w:r>
    </w:p>
    <w:p w14:paraId="288892E8" w14:textId="77777777" w:rsidR="009B7921" w:rsidRPr="008D0DD8" w:rsidRDefault="009B7921" w:rsidP="009B7921">
      <w:pPr>
        <w:spacing w:after="120"/>
        <w:ind w:left="720" w:hanging="1080"/>
        <w:rPr>
          <w:rFonts w:cstheme="minorHAnsi"/>
          <w:sz w:val="24"/>
          <w:szCs w:val="24"/>
        </w:rPr>
      </w:pPr>
      <w:r w:rsidRPr="008D0DD8">
        <w:rPr>
          <w:rFonts w:cstheme="minorHAnsi"/>
          <w:color w:val="000000"/>
          <w:sz w:val="24"/>
          <w:szCs w:val="24"/>
        </w:rPr>
        <w:t xml:space="preserve">      </w:t>
      </w:r>
      <w:r w:rsidRPr="008D0DD8">
        <w:rPr>
          <w:rFonts w:cstheme="minorHAnsi"/>
          <w:sz w:val="24"/>
          <w:szCs w:val="24"/>
          <w:u w:val="single"/>
        </w:rPr>
        <w:t>Mayer, S.</w:t>
      </w:r>
      <w:r w:rsidRPr="008D0DD8">
        <w:rPr>
          <w:rFonts w:cstheme="minorHAnsi"/>
          <w:sz w:val="24"/>
          <w:szCs w:val="24"/>
        </w:rPr>
        <w:t xml:space="preserve">, Erickson, T., Briggs, H., Crocker, J., </w:t>
      </w:r>
      <w:proofErr w:type="spellStart"/>
      <w:r w:rsidRPr="008D0DD8">
        <w:rPr>
          <w:rFonts w:cstheme="minorHAnsi"/>
          <w:sz w:val="24"/>
          <w:szCs w:val="24"/>
        </w:rPr>
        <w:t>Liberzon</w:t>
      </w:r>
      <w:proofErr w:type="spellEnd"/>
      <w:r w:rsidRPr="008D0DD8">
        <w:rPr>
          <w:rFonts w:cstheme="minorHAnsi"/>
          <w:sz w:val="24"/>
          <w:szCs w:val="24"/>
        </w:rPr>
        <w:t xml:space="preserve">, I., Abelson, J. L. (2012, September). </w:t>
      </w:r>
      <w:r w:rsidRPr="008D0DD8">
        <w:rPr>
          <w:rFonts w:cstheme="minorHAnsi"/>
          <w:i/>
          <w:sz w:val="24"/>
          <w:szCs w:val="24"/>
        </w:rPr>
        <w:t xml:space="preserve">Brief cognitive intervention can modulate ACTH response to the Trier Social Stress Test. </w:t>
      </w:r>
      <w:r w:rsidRPr="008D0DD8">
        <w:rPr>
          <w:rFonts w:cstheme="minorHAnsi"/>
          <w:sz w:val="24"/>
          <w:szCs w:val="24"/>
        </w:rPr>
        <w:t xml:space="preserve">Poster session presented at the annual conference of the American College of Neuropsychopharmacology, Waikoloa, HI. </w:t>
      </w:r>
    </w:p>
    <w:p w14:paraId="1A7893BE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  <w:u w:val="single"/>
        </w:rPr>
        <w:t>Scarsella, G.</w:t>
      </w:r>
      <w:r w:rsidRPr="008D0DD8">
        <w:rPr>
          <w:rFonts w:cstheme="minorHAnsi"/>
          <w:bCs/>
          <w:sz w:val="24"/>
          <w:szCs w:val="24"/>
        </w:rPr>
        <w:t xml:space="preserve">, &amp; Erickson, T. M. (2012, April). </w:t>
      </w:r>
      <w:r w:rsidRPr="008D0DD8">
        <w:rPr>
          <w:rFonts w:cstheme="minorHAnsi"/>
          <w:bCs/>
          <w:i/>
          <w:sz w:val="24"/>
          <w:szCs w:val="24"/>
        </w:rPr>
        <w:t>The relationship of fear of negative evaluation and moral elevation in normal and clinical samples.</w:t>
      </w:r>
      <w:r w:rsidRPr="008D0DD8">
        <w:rPr>
          <w:rFonts w:cstheme="minorHAnsi"/>
          <w:bCs/>
          <w:sz w:val="24"/>
          <w:szCs w:val="24"/>
        </w:rPr>
        <w:t xml:space="preserve"> Poster session presented at the annual conference of the Western Psychological Association, San Francisco, CA.</w:t>
      </w:r>
    </w:p>
    <w:p w14:paraId="1EC8A21D" w14:textId="77777777" w:rsidR="009B7921" w:rsidRPr="008D0DD8" w:rsidRDefault="009B7921" w:rsidP="009B7921">
      <w:pPr>
        <w:spacing w:after="12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Erickson, T. M., </w:t>
      </w:r>
      <w:r w:rsidRPr="008D0DD8">
        <w:rPr>
          <w:rFonts w:cstheme="minorHAnsi"/>
          <w:bCs/>
          <w:sz w:val="24"/>
          <w:szCs w:val="24"/>
          <w:u w:val="single"/>
        </w:rPr>
        <w:t>Scarsella, G.</w:t>
      </w:r>
      <w:r w:rsidRPr="008D0DD8">
        <w:rPr>
          <w:rFonts w:cstheme="minorHAnsi"/>
          <w:bCs/>
          <w:sz w:val="24"/>
          <w:szCs w:val="24"/>
        </w:rPr>
        <w:t xml:space="preserve">, &amp; Abelson, J. L. (2012, May). </w:t>
      </w:r>
      <w:r w:rsidRPr="008D0DD8">
        <w:rPr>
          <w:rFonts w:cstheme="minorHAnsi"/>
          <w:bCs/>
          <w:i/>
          <w:sz w:val="24"/>
          <w:szCs w:val="24"/>
        </w:rPr>
        <w:t xml:space="preserve">To live clean or get dirty: Moral valence of social behavior as a unique feature beyond agency and communion. </w:t>
      </w:r>
      <w:r w:rsidRPr="008D0DD8">
        <w:rPr>
          <w:rFonts w:cstheme="minorHAnsi"/>
          <w:bCs/>
          <w:sz w:val="24"/>
          <w:szCs w:val="24"/>
        </w:rPr>
        <w:t xml:space="preserve">Paper presented at the annual conference of the Society for Interpersonal Theory and Research, Montreal, Quebec. </w:t>
      </w:r>
    </w:p>
    <w:p w14:paraId="11FFEDF5" w14:textId="77777777" w:rsidR="009B7921" w:rsidRPr="008D0DD8" w:rsidRDefault="009B7921" w:rsidP="00121BC8">
      <w:pPr>
        <w:spacing w:after="240"/>
        <w:ind w:left="720" w:hanging="720"/>
        <w:rPr>
          <w:rFonts w:cstheme="minorHAnsi"/>
          <w:bCs/>
          <w:sz w:val="24"/>
          <w:szCs w:val="24"/>
        </w:rPr>
      </w:pPr>
      <w:r w:rsidRPr="008D0DD8">
        <w:rPr>
          <w:rFonts w:cstheme="minorHAnsi"/>
          <w:bCs/>
          <w:sz w:val="24"/>
          <w:szCs w:val="24"/>
        </w:rPr>
        <w:t xml:space="preserve">Erickson, T. M., </w:t>
      </w:r>
      <w:r w:rsidRPr="008D0DD8">
        <w:rPr>
          <w:rFonts w:cstheme="minorHAnsi"/>
          <w:bCs/>
          <w:sz w:val="24"/>
          <w:szCs w:val="24"/>
          <w:u w:val="single"/>
        </w:rPr>
        <w:t xml:space="preserve">Maddox, A., Lake, M., Henson, D., </w:t>
      </w:r>
      <w:proofErr w:type="spellStart"/>
      <w:r w:rsidRPr="008D0DD8">
        <w:rPr>
          <w:rFonts w:cstheme="minorHAnsi"/>
          <w:bCs/>
          <w:sz w:val="24"/>
          <w:szCs w:val="24"/>
          <w:u w:val="single"/>
        </w:rPr>
        <w:t>Durborough</w:t>
      </w:r>
      <w:proofErr w:type="spellEnd"/>
      <w:r w:rsidRPr="008D0DD8">
        <w:rPr>
          <w:rFonts w:cstheme="minorHAnsi"/>
          <w:bCs/>
          <w:sz w:val="24"/>
          <w:szCs w:val="24"/>
          <w:u w:val="single"/>
        </w:rPr>
        <w:t>, S., Hess, K., &amp; Pulido, C.</w:t>
      </w:r>
      <w:r w:rsidRPr="008D0DD8">
        <w:rPr>
          <w:rFonts w:cstheme="minorHAnsi"/>
          <w:bCs/>
          <w:sz w:val="24"/>
          <w:szCs w:val="24"/>
        </w:rPr>
        <w:t xml:space="preserve"> (2011, November). </w:t>
      </w:r>
      <w:r w:rsidRPr="008D0DD8">
        <w:rPr>
          <w:rFonts w:cstheme="minorHAnsi"/>
          <w:bCs/>
          <w:i/>
          <w:sz w:val="24"/>
          <w:szCs w:val="24"/>
        </w:rPr>
        <w:t xml:space="preserve">Feeling </w:t>
      </w:r>
      <w:proofErr w:type="gramStart"/>
      <w:r w:rsidRPr="008D0DD8">
        <w:rPr>
          <w:rFonts w:cstheme="minorHAnsi"/>
          <w:bCs/>
          <w:i/>
          <w:sz w:val="24"/>
          <w:szCs w:val="24"/>
        </w:rPr>
        <w:t>dirty?:</w:t>
      </w:r>
      <w:proofErr w:type="gramEnd"/>
      <w:r w:rsidRPr="008D0DD8">
        <w:rPr>
          <w:rFonts w:cstheme="minorHAnsi"/>
          <w:bCs/>
          <w:i/>
          <w:sz w:val="24"/>
          <w:szCs w:val="24"/>
        </w:rPr>
        <w:t xml:space="preserve"> Moral elevation as an emotional antidote to experiences of mental contamination. </w:t>
      </w:r>
      <w:r w:rsidRPr="008D0DD8">
        <w:rPr>
          <w:rFonts w:cstheme="minorHAnsi"/>
          <w:bCs/>
          <w:sz w:val="24"/>
          <w:szCs w:val="24"/>
        </w:rPr>
        <w:t xml:space="preserve">Poster session presented at the annual conference of the Association of Behavioral and Cognitive Therapies, Toronto, ON. </w:t>
      </w:r>
    </w:p>
    <w:p w14:paraId="2258850E" w14:textId="77777777" w:rsidR="00DB7BDF" w:rsidRPr="008D0DD8" w:rsidRDefault="00DB7BDF" w:rsidP="00121BC8">
      <w:pPr>
        <w:spacing w:after="24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</w:t>
      </w:r>
      <w:r w:rsidRPr="008D0DD8">
        <w:rPr>
          <w:rFonts w:cstheme="minorHAnsi"/>
          <w:sz w:val="24"/>
          <w:szCs w:val="24"/>
          <w:u w:val="single"/>
        </w:rPr>
        <w:t xml:space="preserve">Muresan, T., Rickards, K., &amp; </w:t>
      </w:r>
      <w:proofErr w:type="spellStart"/>
      <w:r w:rsidRPr="008D0DD8">
        <w:rPr>
          <w:rFonts w:cstheme="minorHAnsi"/>
          <w:sz w:val="24"/>
          <w:szCs w:val="24"/>
          <w:u w:val="single"/>
        </w:rPr>
        <w:t>Malchodi</w:t>
      </w:r>
      <w:proofErr w:type="spellEnd"/>
      <w:r w:rsidRPr="008D0DD8">
        <w:rPr>
          <w:rFonts w:cstheme="minorHAnsi"/>
          <w:sz w:val="24"/>
          <w:szCs w:val="24"/>
          <w:u w:val="single"/>
        </w:rPr>
        <w:t>, S.</w:t>
      </w:r>
      <w:r w:rsidRPr="008D0DD8">
        <w:rPr>
          <w:rFonts w:cstheme="minorHAnsi"/>
          <w:sz w:val="24"/>
          <w:szCs w:val="24"/>
        </w:rPr>
        <w:t xml:space="preserve"> (2011, June). </w:t>
      </w:r>
      <w:r w:rsidRPr="008D0DD8">
        <w:rPr>
          <w:rFonts w:cstheme="minorHAnsi"/>
          <w:i/>
          <w:sz w:val="24"/>
          <w:szCs w:val="24"/>
        </w:rPr>
        <w:t>Purity/divinity: A potential third interpersonal dimension beyond dominance and affiliation</w:t>
      </w:r>
      <w:r w:rsidRPr="008D0DD8">
        <w:rPr>
          <w:rFonts w:cstheme="minorHAnsi"/>
          <w:sz w:val="24"/>
          <w:szCs w:val="24"/>
        </w:rPr>
        <w:t xml:space="preserve">. Poster presented at the conference of the Association for Research in Personality, Riverside, CA. </w:t>
      </w:r>
    </w:p>
    <w:p w14:paraId="38F534A4" w14:textId="77777777" w:rsidR="00AD0AC8" w:rsidRPr="008D0DD8" w:rsidRDefault="00AD0AC8" w:rsidP="00121BC8">
      <w:pPr>
        <w:spacing w:after="24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Abelson, J. L., Erickson, T. M., </w:t>
      </w:r>
      <w:r w:rsidRPr="008D0DD8">
        <w:rPr>
          <w:rFonts w:cstheme="minorHAnsi"/>
          <w:sz w:val="24"/>
          <w:szCs w:val="24"/>
          <w:u w:val="single"/>
        </w:rPr>
        <w:t>Mayer, S.</w:t>
      </w:r>
      <w:r w:rsidRPr="008D0DD8">
        <w:rPr>
          <w:rFonts w:cstheme="minorHAnsi"/>
          <w:sz w:val="24"/>
          <w:szCs w:val="24"/>
        </w:rPr>
        <w:t xml:space="preserve">, Briggs, H., Crocker, J., &amp; </w:t>
      </w:r>
      <w:proofErr w:type="spellStart"/>
      <w:r w:rsidRPr="008D0DD8">
        <w:rPr>
          <w:rFonts w:cstheme="minorHAnsi"/>
          <w:sz w:val="24"/>
          <w:szCs w:val="24"/>
        </w:rPr>
        <w:t>Liberzon</w:t>
      </w:r>
      <w:proofErr w:type="spellEnd"/>
      <w:r w:rsidRPr="008D0DD8">
        <w:rPr>
          <w:rFonts w:cstheme="minorHAnsi"/>
          <w:sz w:val="24"/>
          <w:szCs w:val="24"/>
        </w:rPr>
        <w:t xml:space="preserve">, I. (2011, May). </w:t>
      </w:r>
      <w:r w:rsidRPr="008D0DD8">
        <w:rPr>
          <w:rFonts w:cstheme="minorHAnsi"/>
          <w:i/>
          <w:sz w:val="24"/>
          <w:szCs w:val="24"/>
        </w:rPr>
        <w:t xml:space="preserve">Compassionate goal orientation can modulate cortisol response to the Trier Social Stress Test. </w:t>
      </w:r>
      <w:r w:rsidRPr="008D0DD8">
        <w:rPr>
          <w:rFonts w:cstheme="minorHAnsi"/>
          <w:sz w:val="24"/>
          <w:szCs w:val="24"/>
        </w:rPr>
        <w:t>Poster presented at the annual conference of the Society for Biological Psychiatry, San Francisco, CA.</w:t>
      </w:r>
    </w:p>
    <w:p w14:paraId="31F14727" w14:textId="77777777" w:rsidR="009E0D61" w:rsidRPr="008D0DD8" w:rsidRDefault="009E0D61" w:rsidP="00121BC8">
      <w:pPr>
        <w:spacing w:after="24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&amp; Newman, M. G., &amp; Abelson, J. L. (2010, November). </w:t>
      </w:r>
      <w:r w:rsidRPr="008D0DD8">
        <w:rPr>
          <w:rFonts w:cstheme="minorHAnsi"/>
          <w:i/>
          <w:sz w:val="24"/>
          <w:szCs w:val="24"/>
        </w:rPr>
        <w:t xml:space="preserve">Discrepant perspectives on interpersonal characteristics of worriers based on </w:t>
      </w:r>
      <w:proofErr w:type="spellStart"/>
      <w:r w:rsidRPr="008D0DD8">
        <w:rPr>
          <w:rFonts w:cstheme="minorHAnsi"/>
          <w:i/>
          <w:sz w:val="24"/>
          <w:szCs w:val="24"/>
        </w:rPr>
        <w:t>self versus</w:t>
      </w:r>
      <w:proofErr w:type="spellEnd"/>
      <w:r w:rsidRPr="008D0DD8">
        <w:rPr>
          <w:rFonts w:cstheme="minorHAnsi"/>
          <w:i/>
          <w:sz w:val="24"/>
          <w:szCs w:val="24"/>
        </w:rPr>
        <w:t xml:space="preserve"> peer assessment.</w:t>
      </w:r>
      <w:r w:rsidRPr="008D0DD8">
        <w:rPr>
          <w:rFonts w:cstheme="minorHAnsi"/>
          <w:sz w:val="24"/>
          <w:szCs w:val="24"/>
        </w:rPr>
        <w:t xml:space="preserve"> Paper presented at the annual conference of the Association for Behavioral and Cognitive Therapies, San Francisco, CA.</w:t>
      </w:r>
    </w:p>
    <w:p w14:paraId="10437944" w14:textId="77777777" w:rsidR="009E0D61" w:rsidRPr="008D0DD8" w:rsidRDefault="009E0D61" w:rsidP="00121BC8">
      <w:pPr>
        <w:spacing w:after="24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 (2010, November). </w:t>
      </w:r>
      <w:r w:rsidRPr="008D0DD8">
        <w:rPr>
          <w:rFonts w:cstheme="minorHAnsi"/>
          <w:i/>
          <w:sz w:val="24"/>
          <w:szCs w:val="24"/>
        </w:rPr>
        <w:t xml:space="preserve">Scientific exploration of emotional functioning in GAD: Emphasis on </w:t>
      </w:r>
      <w:proofErr w:type="gramStart"/>
      <w:r w:rsidRPr="008D0DD8">
        <w:rPr>
          <w:rFonts w:cstheme="minorHAnsi"/>
          <w:i/>
          <w:sz w:val="24"/>
          <w:szCs w:val="24"/>
        </w:rPr>
        <w:t>the nature</w:t>
      </w:r>
      <w:proofErr w:type="gramEnd"/>
      <w:r w:rsidRPr="008D0DD8">
        <w:rPr>
          <w:rFonts w:cstheme="minorHAnsi"/>
          <w:i/>
          <w:sz w:val="24"/>
          <w:szCs w:val="24"/>
        </w:rPr>
        <w:t xml:space="preserve"> and pathogenic mechanisms. </w:t>
      </w:r>
      <w:r w:rsidRPr="008D0DD8">
        <w:rPr>
          <w:rFonts w:cstheme="minorHAnsi"/>
          <w:sz w:val="24"/>
          <w:szCs w:val="24"/>
        </w:rPr>
        <w:t>Discussant role for a symposium presented at the annual conference of the Association for Behavioral and Cognitive Therapies, San Francisco, CA.</w:t>
      </w:r>
    </w:p>
    <w:p w14:paraId="078FCDDE" w14:textId="77777777" w:rsidR="009E0D61" w:rsidRPr="008D0DD8" w:rsidRDefault="009E0D61" w:rsidP="00121BC8">
      <w:pPr>
        <w:spacing w:after="24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</w:t>
      </w:r>
      <w:proofErr w:type="spellStart"/>
      <w:r w:rsidRPr="008D0DD8">
        <w:rPr>
          <w:rFonts w:cstheme="minorHAnsi"/>
          <w:sz w:val="24"/>
          <w:szCs w:val="24"/>
        </w:rPr>
        <w:t>Granillo</w:t>
      </w:r>
      <w:proofErr w:type="spellEnd"/>
      <w:r w:rsidRPr="008D0DD8">
        <w:rPr>
          <w:rFonts w:cstheme="minorHAnsi"/>
          <w:sz w:val="24"/>
          <w:szCs w:val="24"/>
        </w:rPr>
        <w:t xml:space="preserve">, T., Crocker, J., &amp; Abelson, J. L. (2010, </w:t>
      </w:r>
      <w:r w:rsidR="00AD0AC8" w:rsidRPr="008D0DD8">
        <w:rPr>
          <w:rFonts w:cstheme="minorHAnsi"/>
          <w:sz w:val="24"/>
          <w:szCs w:val="24"/>
        </w:rPr>
        <w:t>June</w:t>
      </w:r>
      <w:r w:rsidRPr="008D0DD8">
        <w:rPr>
          <w:rFonts w:cstheme="minorHAnsi"/>
          <w:sz w:val="24"/>
          <w:szCs w:val="24"/>
        </w:rPr>
        <w:t xml:space="preserve">). </w:t>
      </w:r>
      <w:r w:rsidRPr="008D0DD8">
        <w:rPr>
          <w:rFonts w:cstheme="minorHAnsi"/>
          <w:i/>
          <w:sz w:val="24"/>
          <w:szCs w:val="24"/>
        </w:rPr>
        <w:t>Not all goals are equal: Compassionate goals and self-image goals differentially predict changes in clinical anxiety and depression.</w:t>
      </w:r>
      <w:r w:rsidRPr="008D0DD8">
        <w:rPr>
          <w:rFonts w:cstheme="minorHAnsi"/>
          <w:sz w:val="24"/>
          <w:szCs w:val="24"/>
        </w:rPr>
        <w:t xml:space="preserve"> Poster session presented at the annual conference of the World Congress of Behavioral and Cognitive Therapies, Boston, MA.</w:t>
      </w:r>
    </w:p>
    <w:p w14:paraId="32D97EEA" w14:textId="77777777" w:rsidR="009E0D61" w:rsidRPr="008D0DD8" w:rsidRDefault="009E0D61" w:rsidP="00121BC8">
      <w:pPr>
        <w:spacing w:after="240"/>
        <w:ind w:left="720" w:hanging="720"/>
        <w:rPr>
          <w:rFonts w:cstheme="minorHAnsi"/>
          <w:sz w:val="24"/>
          <w:szCs w:val="24"/>
        </w:rPr>
      </w:pPr>
      <w:proofErr w:type="spellStart"/>
      <w:r w:rsidRPr="008D0DD8">
        <w:rPr>
          <w:rFonts w:cstheme="minorHAnsi"/>
          <w:sz w:val="24"/>
          <w:szCs w:val="24"/>
        </w:rPr>
        <w:t>Granillo</w:t>
      </w:r>
      <w:proofErr w:type="spellEnd"/>
      <w:r w:rsidRPr="008D0DD8">
        <w:rPr>
          <w:rFonts w:cstheme="minorHAnsi"/>
          <w:sz w:val="24"/>
          <w:szCs w:val="24"/>
        </w:rPr>
        <w:t xml:space="preserve">, M. T., Crocker, J., Erickson, T., &amp; </w:t>
      </w:r>
      <w:proofErr w:type="spellStart"/>
      <w:r w:rsidRPr="008D0DD8">
        <w:rPr>
          <w:rFonts w:cstheme="minorHAnsi"/>
          <w:sz w:val="24"/>
          <w:szCs w:val="24"/>
        </w:rPr>
        <w:t>Delva</w:t>
      </w:r>
      <w:proofErr w:type="spellEnd"/>
      <w:r w:rsidRPr="008D0DD8">
        <w:rPr>
          <w:rFonts w:cstheme="minorHAnsi"/>
          <w:sz w:val="24"/>
          <w:szCs w:val="24"/>
        </w:rPr>
        <w:t xml:space="preserve">, J. (2010, January). </w:t>
      </w:r>
      <w:r w:rsidRPr="008D0DD8">
        <w:rPr>
          <w:rFonts w:cstheme="minorHAnsi"/>
          <w:i/>
          <w:sz w:val="24"/>
          <w:szCs w:val="24"/>
        </w:rPr>
        <w:t xml:space="preserve">Less about me, more about others. The effects of self-image and compassionate goals on eating disorder symptoms. </w:t>
      </w:r>
      <w:r w:rsidRPr="008D0DD8">
        <w:rPr>
          <w:rFonts w:cstheme="minorHAnsi"/>
          <w:sz w:val="24"/>
          <w:szCs w:val="24"/>
        </w:rPr>
        <w:t>Poster session presented at the annual conference of the Society for Social Work Research, San Francisco, CA.</w:t>
      </w:r>
    </w:p>
    <w:p w14:paraId="5CE69280" w14:textId="77777777" w:rsidR="009E0D61" w:rsidRPr="008D0DD8" w:rsidRDefault="009E0D61" w:rsidP="00121BC8">
      <w:pPr>
        <w:spacing w:after="24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lastRenderedPageBreak/>
        <w:t xml:space="preserve">Erickson, T. M., &amp; Abelson, J. L. (2009, November). </w:t>
      </w:r>
      <w:r w:rsidRPr="008D0DD8">
        <w:rPr>
          <w:rFonts w:cstheme="minorHAnsi"/>
          <w:i/>
          <w:sz w:val="24"/>
          <w:szCs w:val="24"/>
        </w:rPr>
        <w:t xml:space="preserve">Inspired and rewired: Examining the moral emotion of elevation in a clinical sample. </w:t>
      </w:r>
      <w:r w:rsidRPr="008D0DD8">
        <w:rPr>
          <w:rFonts w:cstheme="minorHAnsi"/>
          <w:sz w:val="24"/>
          <w:szCs w:val="24"/>
        </w:rPr>
        <w:t>Poster session presented at the annual conference of the Association for Behavioral and Cognitive Therapies, New York City, NY.</w:t>
      </w:r>
    </w:p>
    <w:p w14:paraId="148F1AE2" w14:textId="77777777" w:rsidR="009E0D61" w:rsidRPr="008D0DD8" w:rsidRDefault="009E0D61" w:rsidP="00121BC8">
      <w:pPr>
        <w:spacing w:after="24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</w:t>
      </w:r>
      <w:proofErr w:type="spellStart"/>
      <w:r w:rsidRPr="008D0DD8">
        <w:rPr>
          <w:rFonts w:cstheme="minorHAnsi"/>
          <w:sz w:val="24"/>
          <w:szCs w:val="24"/>
        </w:rPr>
        <w:t>Granillo</w:t>
      </w:r>
      <w:proofErr w:type="spellEnd"/>
      <w:r w:rsidRPr="008D0DD8">
        <w:rPr>
          <w:rFonts w:cstheme="minorHAnsi"/>
          <w:sz w:val="24"/>
          <w:szCs w:val="24"/>
        </w:rPr>
        <w:t xml:space="preserve">, T., Crocker, J., &amp; Abelson, J. L. (2009, November). </w:t>
      </w:r>
      <w:r w:rsidRPr="008D0DD8">
        <w:rPr>
          <w:rFonts w:cstheme="minorHAnsi"/>
          <w:i/>
          <w:sz w:val="24"/>
          <w:szCs w:val="24"/>
        </w:rPr>
        <w:t>Helping you helps me: Compassionate goals vs. self-image goals in a mixed anxious-depressive clinical sample.</w:t>
      </w:r>
      <w:r w:rsidRPr="008D0DD8">
        <w:rPr>
          <w:rFonts w:cstheme="minorHAnsi"/>
          <w:sz w:val="24"/>
          <w:szCs w:val="24"/>
        </w:rPr>
        <w:t xml:space="preserve"> Poster session presented at the annual conference of the Association for Behavioral and Cognitive Therapies, New York City, NY.</w:t>
      </w:r>
    </w:p>
    <w:p w14:paraId="51071689" w14:textId="77777777" w:rsidR="009E0D61" w:rsidRPr="008D0DD8" w:rsidRDefault="009E0D61" w:rsidP="00121BC8">
      <w:pPr>
        <w:spacing w:after="24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King, A., Erickson, T., Giardino, N., </w:t>
      </w:r>
      <w:proofErr w:type="spellStart"/>
      <w:r w:rsidRPr="008D0DD8">
        <w:rPr>
          <w:rFonts w:cstheme="minorHAnsi"/>
          <w:sz w:val="24"/>
          <w:szCs w:val="24"/>
          <w:u w:val="single"/>
        </w:rPr>
        <w:t>Kulkani</w:t>
      </w:r>
      <w:proofErr w:type="spellEnd"/>
      <w:r w:rsidRPr="008D0DD8">
        <w:rPr>
          <w:rFonts w:cstheme="minorHAnsi"/>
          <w:sz w:val="24"/>
          <w:szCs w:val="24"/>
          <w:u w:val="single"/>
        </w:rPr>
        <w:t>, M.</w:t>
      </w:r>
      <w:r w:rsidRPr="008D0DD8">
        <w:rPr>
          <w:rFonts w:cstheme="minorHAnsi"/>
          <w:sz w:val="24"/>
          <w:szCs w:val="24"/>
        </w:rPr>
        <w:t xml:space="preserve">, Perkins, S., Robinson, E., &amp; </w:t>
      </w:r>
      <w:proofErr w:type="spellStart"/>
      <w:r w:rsidRPr="008D0DD8">
        <w:rPr>
          <w:rFonts w:cstheme="minorHAnsi"/>
          <w:sz w:val="24"/>
          <w:szCs w:val="24"/>
        </w:rPr>
        <w:t>Liberzon</w:t>
      </w:r>
      <w:proofErr w:type="spellEnd"/>
      <w:r w:rsidRPr="008D0DD8">
        <w:rPr>
          <w:rFonts w:cstheme="minorHAnsi"/>
          <w:sz w:val="24"/>
          <w:szCs w:val="24"/>
        </w:rPr>
        <w:t xml:space="preserve">, I.  (2009, March). </w:t>
      </w:r>
      <w:r w:rsidRPr="008D0DD8">
        <w:rPr>
          <w:rFonts w:cstheme="minorHAnsi"/>
          <w:i/>
          <w:sz w:val="24"/>
          <w:szCs w:val="24"/>
        </w:rPr>
        <w:t xml:space="preserve">Pilot study of acceptability of an eight-week mindfulness-based group therapy for combat posttraumatic stress disorder (PTSD), and effects on neuroendocrine and autonomic function. </w:t>
      </w:r>
      <w:r w:rsidRPr="008D0DD8">
        <w:rPr>
          <w:rFonts w:cstheme="minorHAnsi"/>
          <w:sz w:val="24"/>
          <w:szCs w:val="24"/>
        </w:rPr>
        <w:t>Paper presented at the annual conference of the Anxiety Disorders Association of America, Albuquerque, NM.</w:t>
      </w:r>
    </w:p>
    <w:p w14:paraId="17F855B9" w14:textId="77777777" w:rsidR="009E0D61" w:rsidRPr="008D0DD8" w:rsidRDefault="009E0D61" w:rsidP="00121BC8">
      <w:pPr>
        <w:spacing w:after="24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Erickson, T. M., </w:t>
      </w:r>
      <w:proofErr w:type="spellStart"/>
      <w:r w:rsidRPr="008D0DD8">
        <w:rPr>
          <w:rFonts w:cstheme="minorHAnsi"/>
          <w:sz w:val="24"/>
          <w:szCs w:val="24"/>
          <w:u w:val="single"/>
        </w:rPr>
        <w:t>Granillo</w:t>
      </w:r>
      <w:proofErr w:type="spellEnd"/>
      <w:r w:rsidRPr="008D0DD8">
        <w:rPr>
          <w:rFonts w:cstheme="minorHAnsi"/>
          <w:sz w:val="24"/>
          <w:szCs w:val="24"/>
          <w:u w:val="single"/>
        </w:rPr>
        <w:t>, T.</w:t>
      </w:r>
      <w:r w:rsidRPr="008D0DD8">
        <w:rPr>
          <w:rFonts w:cstheme="minorHAnsi"/>
          <w:sz w:val="24"/>
          <w:szCs w:val="24"/>
        </w:rPr>
        <w:t xml:space="preserve">, Crocker, J., &amp; Abelson, J. L. (2009, March). </w:t>
      </w:r>
      <w:r w:rsidRPr="008D0DD8">
        <w:rPr>
          <w:rFonts w:cstheme="minorHAnsi"/>
          <w:i/>
          <w:sz w:val="24"/>
          <w:szCs w:val="24"/>
        </w:rPr>
        <w:t>The effects of compassionate goals vs. self-image goals in a mixed anxious-depressive clinical sample.</w:t>
      </w:r>
      <w:r w:rsidRPr="008D0DD8">
        <w:rPr>
          <w:rFonts w:cstheme="minorHAnsi"/>
          <w:sz w:val="24"/>
          <w:szCs w:val="24"/>
        </w:rPr>
        <w:t xml:space="preserve"> Poster session presented at the annual conference of the Anxiety Disorders Association of America, Albuquerque, NM.</w:t>
      </w:r>
    </w:p>
    <w:p w14:paraId="2CFD466B" w14:textId="77777777" w:rsidR="009E0D61" w:rsidRPr="008D0DD8" w:rsidRDefault="003E2FBF" w:rsidP="00121BC8">
      <w:pPr>
        <w:spacing w:after="240"/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King, A.</w:t>
      </w:r>
      <w:r w:rsidR="009E0D61" w:rsidRPr="008D0DD8">
        <w:rPr>
          <w:rFonts w:cstheme="minorHAnsi"/>
          <w:sz w:val="24"/>
          <w:szCs w:val="24"/>
        </w:rPr>
        <w:t>, Erickson, T., Giardino, N.</w:t>
      </w:r>
      <w:r w:rsidRPr="008D0DD8">
        <w:rPr>
          <w:rFonts w:cstheme="minorHAnsi"/>
          <w:sz w:val="24"/>
          <w:szCs w:val="24"/>
        </w:rPr>
        <w:t xml:space="preserve">, Robinson, E., &amp; </w:t>
      </w:r>
      <w:proofErr w:type="spellStart"/>
      <w:r w:rsidRPr="008D0DD8">
        <w:rPr>
          <w:rFonts w:cstheme="minorHAnsi"/>
          <w:sz w:val="24"/>
          <w:szCs w:val="24"/>
        </w:rPr>
        <w:t>Liberzon</w:t>
      </w:r>
      <w:proofErr w:type="spellEnd"/>
      <w:r w:rsidRPr="008D0DD8">
        <w:rPr>
          <w:rFonts w:cstheme="minorHAnsi"/>
          <w:sz w:val="24"/>
          <w:szCs w:val="24"/>
        </w:rPr>
        <w:t xml:space="preserve">, I. </w:t>
      </w:r>
      <w:r w:rsidR="009E0D61" w:rsidRPr="008D0DD8">
        <w:rPr>
          <w:rFonts w:cstheme="minorHAnsi"/>
          <w:sz w:val="24"/>
          <w:szCs w:val="24"/>
        </w:rPr>
        <w:t xml:space="preserve">(2008, March). </w:t>
      </w:r>
      <w:r w:rsidR="009E0D61" w:rsidRPr="008D0DD8">
        <w:rPr>
          <w:rFonts w:cstheme="minorHAnsi"/>
          <w:i/>
          <w:sz w:val="24"/>
          <w:szCs w:val="24"/>
        </w:rPr>
        <w:t>A pilot study of a mind-body group therapy for combat veterans with posttraumatic stress disorder.</w:t>
      </w:r>
      <w:r w:rsidR="009E0D61" w:rsidRPr="008D0DD8">
        <w:rPr>
          <w:rFonts w:cstheme="minorHAnsi"/>
          <w:sz w:val="24"/>
          <w:szCs w:val="24"/>
        </w:rPr>
        <w:t xml:space="preserve"> Paper presented at the annual conference of the American Psychosomatic Society, Baltimore, MD.</w:t>
      </w:r>
    </w:p>
    <w:p w14:paraId="0B8330CB" w14:textId="6D5971A5" w:rsidR="009F4495" w:rsidRDefault="00EE5C1C" w:rsidP="009F449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AWARDS and G</w:t>
      </w:r>
      <w:r w:rsidR="009F4495" w:rsidRPr="008D0DD8">
        <w:rPr>
          <w:rFonts w:cstheme="minorHAnsi"/>
          <w:b/>
          <w:bCs/>
          <w:sz w:val="24"/>
          <w:szCs w:val="24"/>
          <w:u w:val="single"/>
        </w:rPr>
        <w:t>RANT</w:t>
      </w:r>
      <w:r w:rsidR="00FD1445">
        <w:rPr>
          <w:rFonts w:cstheme="minorHAnsi"/>
          <w:b/>
          <w:bCs/>
          <w:sz w:val="24"/>
          <w:szCs w:val="24"/>
          <w:u w:val="single"/>
        </w:rPr>
        <w:t>S</w:t>
      </w:r>
    </w:p>
    <w:p w14:paraId="6BB9C37F" w14:textId="77777777" w:rsidR="00EE5C1C" w:rsidRDefault="00EE5C1C" w:rsidP="009F4495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DBE6AB5" w14:textId="589549A4" w:rsidR="00852998" w:rsidRDefault="00852998" w:rsidP="00C97C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2023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Theology Integration Fellow, SPU</w:t>
      </w:r>
    </w:p>
    <w:p w14:paraId="423904B7" w14:textId="77777777" w:rsidR="00852998" w:rsidRDefault="00852998" w:rsidP="00C97C2B">
      <w:pPr>
        <w:rPr>
          <w:rFonts w:cstheme="minorHAnsi"/>
          <w:sz w:val="24"/>
          <w:szCs w:val="24"/>
        </w:rPr>
      </w:pPr>
    </w:p>
    <w:p w14:paraId="2E51C27B" w14:textId="3D10A28E" w:rsidR="003057E8" w:rsidRDefault="00015CA3" w:rsidP="00C97C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American Board o</w:t>
      </w:r>
      <w:r w:rsidR="00900D0E">
        <w:rPr>
          <w:rFonts w:cstheme="minorHAnsi"/>
          <w:sz w:val="24"/>
          <w:szCs w:val="24"/>
        </w:rPr>
        <w:t xml:space="preserve">f Professional Psychology Foundation </w:t>
      </w:r>
      <w:r>
        <w:rPr>
          <w:rFonts w:cstheme="minorHAnsi"/>
          <w:sz w:val="24"/>
          <w:szCs w:val="24"/>
        </w:rPr>
        <w:t>Scholarship</w:t>
      </w:r>
      <w:r w:rsidR="003057E8">
        <w:rPr>
          <w:rFonts w:cstheme="minorHAnsi"/>
          <w:sz w:val="24"/>
          <w:szCs w:val="24"/>
        </w:rPr>
        <w:t xml:space="preserve"> </w:t>
      </w:r>
    </w:p>
    <w:p w14:paraId="57822735" w14:textId="4D0AB1BF" w:rsidR="00174C84" w:rsidRDefault="003057E8" w:rsidP="003057E8">
      <w:pPr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gramStart"/>
      <w:r>
        <w:rPr>
          <w:rFonts w:cstheme="minorHAnsi"/>
          <w:sz w:val="24"/>
          <w:szCs w:val="24"/>
        </w:rPr>
        <w:t>for</w:t>
      </w:r>
      <w:proofErr w:type="gramEnd"/>
      <w:r>
        <w:rPr>
          <w:rFonts w:cstheme="minorHAnsi"/>
          <w:sz w:val="24"/>
          <w:szCs w:val="24"/>
        </w:rPr>
        <w:t xml:space="preserve"> Training Directors)</w:t>
      </w:r>
    </w:p>
    <w:p w14:paraId="6C46DB77" w14:textId="77777777" w:rsidR="00015CA3" w:rsidRDefault="00015CA3" w:rsidP="00C97C2B">
      <w:pPr>
        <w:rPr>
          <w:rFonts w:cstheme="minorHAnsi"/>
          <w:sz w:val="24"/>
          <w:szCs w:val="24"/>
        </w:rPr>
      </w:pPr>
    </w:p>
    <w:p w14:paraId="203EBD26" w14:textId="3DD2B54D" w:rsidR="000B3FCC" w:rsidRDefault="008331A1" w:rsidP="009F4495">
      <w:pPr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2019</w:t>
      </w:r>
      <w:r>
        <w:rPr>
          <w:rFonts w:cstheme="minorHAnsi"/>
          <w:sz w:val="24"/>
          <w:szCs w:val="24"/>
        </w:rPr>
        <w:tab/>
        <w:t xml:space="preserve">International Society for the Study of Trauma and Dissociation. “Attachment, Emotions, &amp; Dissociation” [mentored student research grant to Erin K. Verdi as P.I.] </w:t>
      </w:r>
    </w:p>
    <w:p w14:paraId="2390A938" w14:textId="7FB89FBC" w:rsidR="008331A1" w:rsidRDefault="008331A1" w:rsidP="009F4495">
      <w:pPr>
        <w:ind w:left="2160" w:hanging="2160"/>
        <w:rPr>
          <w:rFonts w:cstheme="minorHAnsi"/>
          <w:sz w:val="24"/>
          <w:szCs w:val="24"/>
        </w:rPr>
      </w:pPr>
    </w:p>
    <w:p w14:paraId="1723145A" w14:textId="06485703" w:rsidR="009F4495" w:rsidRPr="008D0DD8" w:rsidRDefault="009F4495" w:rsidP="009F4495">
      <w:pPr>
        <w:ind w:left="2160" w:hanging="216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2015-2016</w:t>
      </w:r>
      <w:r w:rsidRPr="008D0DD8">
        <w:rPr>
          <w:rFonts w:cstheme="minorHAnsi"/>
          <w:sz w:val="24"/>
          <w:szCs w:val="24"/>
        </w:rPr>
        <w:tab/>
        <w:t>School of Psychology, Family, &amp; Community (SPFC) Faculty Research Grant: “Prospective Effects of Interpersonal Stressors and Strengths on Hair Cortisol”</w:t>
      </w:r>
    </w:p>
    <w:p w14:paraId="37D088C7" w14:textId="77777777" w:rsidR="009F4495" w:rsidRPr="008D0DD8" w:rsidRDefault="009F4495" w:rsidP="009F4495">
      <w:pPr>
        <w:ind w:left="2160" w:hanging="2160"/>
        <w:rPr>
          <w:rFonts w:cstheme="minorHAnsi"/>
          <w:sz w:val="24"/>
          <w:szCs w:val="24"/>
        </w:rPr>
      </w:pPr>
    </w:p>
    <w:p w14:paraId="561C0A17" w14:textId="77777777" w:rsidR="009F4495" w:rsidRPr="008D0DD8" w:rsidRDefault="009F4495" w:rsidP="009F4495">
      <w:pPr>
        <w:ind w:left="2160" w:hanging="216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2014-2015</w:t>
      </w:r>
      <w:r w:rsidRPr="008D0DD8">
        <w:rPr>
          <w:rFonts w:cstheme="minorHAnsi"/>
          <w:sz w:val="24"/>
          <w:szCs w:val="24"/>
        </w:rPr>
        <w:tab/>
        <w:t xml:space="preserve">Center for Faculty Scholarship &amp; Development (CFSD) Faculty Research Grant: “Transdiagnostic Cognitive Behavioral Group Therapy </w:t>
      </w:r>
      <w:proofErr w:type="gramStart"/>
      <w:r w:rsidRPr="008D0DD8">
        <w:rPr>
          <w:rFonts w:cstheme="minorHAnsi"/>
          <w:sz w:val="24"/>
          <w:szCs w:val="24"/>
        </w:rPr>
        <w:t>With</w:t>
      </w:r>
      <w:proofErr w:type="gramEnd"/>
      <w:r w:rsidRPr="008D0DD8">
        <w:rPr>
          <w:rFonts w:cstheme="minorHAnsi"/>
          <w:sz w:val="24"/>
          <w:szCs w:val="24"/>
        </w:rPr>
        <w:t xml:space="preserve"> and Without Explicit Focus on Positive Emotions and Character Strengths: A Randomized Trial”</w:t>
      </w:r>
    </w:p>
    <w:p w14:paraId="0CBBFF5B" w14:textId="77777777" w:rsidR="009F4495" w:rsidRPr="008D0DD8" w:rsidRDefault="009F4495" w:rsidP="009F4495">
      <w:pPr>
        <w:ind w:left="2160" w:hanging="2160"/>
        <w:rPr>
          <w:rFonts w:cstheme="minorHAnsi"/>
          <w:sz w:val="24"/>
          <w:szCs w:val="24"/>
        </w:rPr>
      </w:pPr>
    </w:p>
    <w:p w14:paraId="23400839" w14:textId="77777777" w:rsidR="009F4495" w:rsidRPr="008D0DD8" w:rsidRDefault="009F4495" w:rsidP="009F4495">
      <w:pPr>
        <w:ind w:left="2160" w:hanging="216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2012-2013</w:t>
      </w:r>
      <w:r w:rsidRPr="008D0DD8">
        <w:rPr>
          <w:rFonts w:cstheme="minorHAnsi"/>
          <w:sz w:val="24"/>
          <w:szCs w:val="24"/>
        </w:rPr>
        <w:tab/>
        <w:t xml:space="preserve">SPFC Faculty Research Grant. “Pilot Study of Transdiagnostic Treatment for Emotional Disorders and the Role of Positive Moral Emotions.” </w:t>
      </w:r>
    </w:p>
    <w:p w14:paraId="6A883517" w14:textId="77777777" w:rsidR="009F4495" w:rsidRPr="008D0DD8" w:rsidRDefault="009F4495" w:rsidP="009F4495">
      <w:pPr>
        <w:ind w:left="2160" w:hanging="2160"/>
        <w:rPr>
          <w:rFonts w:cstheme="minorHAnsi"/>
          <w:sz w:val="24"/>
          <w:szCs w:val="24"/>
        </w:rPr>
      </w:pPr>
    </w:p>
    <w:p w14:paraId="0669B104" w14:textId="77777777" w:rsidR="009F4495" w:rsidRPr="008D0DD8" w:rsidRDefault="009F4495" w:rsidP="009F4495">
      <w:pPr>
        <w:ind w:left="2160" w:hanging="216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2009-2010</w:t>
      </w:r>
      <w:r w:rsidRPr="008D0DD8">
        <w:rPr>
          <w:rFonts w:cstheme="minorHAnsi"/>
          <w:sz w:val="24"/>
          <w:szCs w:val="24"/>
        </w:rPr>
        <w:tab/>
        <w:t xml:space="preserve">SPFC Faculty Research Grant. “Activating Moral Emotions to Influence Interpersonal and Psychological Well-Being.” </w:t>
      </w:r>
    </w:p>
    <w:p w14:paraId="1FB88B05" w14:textId="77777777" w:rsidR="009F4495" w:rsidRPr="006D22C0" w:rsidRDefault="009F4495" w:rsidP="009F4495">
      <w:pPr>
        <w:ind w:left="2160" w:hanging="2160"/>
        <w:rPr>
          <w:rFonts w:cstheme="minorHAnsi"/>
          <w:sz w:val="12"/>
          <w:szCs w:val="12"/>
        </w:rPr>
      </w:pPr>
    </w:p>
    <w:p w14:paraId="05BA0ADF" w14:textId="77777777" w:rsidR="009F4495" w:rsidRPr="008D0DD8" w:rsidRDefault="009F4495" w:rsidP="009F4495">
      <w:pPr>
        <w:ind w:left="2160" w:hanging="216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2008-2009</w:t>
      </w:r>
      <w:r w:rsidRPr="008D0DD8">
        <w:rPr>
          <w:rFonts w:cstheme="minorHAnsi"/>
          <w:sz w:val="24"/>
          <w:szCs w:val="24"/>
        </w:rPr>
        <w:tab/>
        <w:t xml:space="preserve">SPU, SPFC: Research Development Grant. </w:t>
      </w:r>
    </w:p>
    <w:p w14:paraId="4D3FCE80" w14:textId="77777777" w:rsidR="009F4495" w:rsidRPr="00C5583D" w:rsidRDefault="009F4495" w:rsidP="009F4495">
      <w:pPr>
        <w:ind w:left="2160" w:hanging="2160"/>
        <w:rPr>
          <w:rFonts w:cstheme="minorHAnsi"/>
          <w:sz w:val="12"/>
          <w:szCs w:val="12"/>
        </w:rPr>
      </w:pPr>
    </w:p>
    <w:p w14:paraId="23E1D4E6" w14:textId="77777777" w:rsidR="009F4495" w:rsidRPr="008D0DD8" w:rsidRDefault="009F4495" w:rsidP="009F4495">
      <w:pPr>
        <w:ind w:left="2160" w:hanging="216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2007-2008</w:t>
      </w:r>
      <w:r w:rsidRPr="008D0DD8">
        <w:rPr>
          <w:rFonts w:cstheme="minorHAnsi"/>
          <w:sz w:val="24"/>
          <w:szCs w:val="24"/>
        </w:rPr>
        <w:tab/>
        <w:t xml:space="preserve">Depression Center Rachel Upjohn Clinical Scholars Grant, University of Michigan. "Pilot Studies of the Relation of Ego/Ecosystem Goals to Negative Affective States and Cortisol Response." </w:t>
      </w:r>
    </w:p>
    <w:p w14:paraId="29B15193" w14:textId="77777777" w:rsidR="009F4495" w:rsidRPr="00C5583D" w:rsidRDefault="009F4495" w:rsidP="009F4495">
      <w:pPr>
        <w:ind w:left="2160" w:hanging="2160"/>
        <w:rPr>
          <w:rFonts w:cstheme="minorHAnsi"/>
          <w:sz w:val="12"/>
          <w:szCs w:val="12"/>
        </w:rPr>
      </w:pPr>
    </w:p>
    <w:p w14:paraId="12933BF6" w14:textId="77777777" w:rsidR="009F4495" w:rsidRPr="008D0DD8" w:rsidRDefault="009F4495" w:rsidP="009F4495">
      <w:pPr>
        <w:ind w:left="2160" w:hanging="2160"/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lastRenderedPageBreak/>
        <w:t>2005-2006</w:t>
      </w:r>
      <w:r w:rsidRPr="008D0DD8">
        <w:rPr>
          <w:rFonts w:cstheme="minorHAnsi"/>
          <w:sz w:val="24"/>
          <w:szCs w:val="24"/>
        </w:rPr>
        <w:tab/>
        <w:t xml:space="preserve">Research and Graduate Student Organization, Penn State University. “Multimethod Investigation of Interpersonal Rigidity and Oscillation.” </w:t>
      </w:r>
    </w:p>
    <w:p w14:paraId="357011C0" w14:textId="77777777" w:rsidR="006110F2" w:rsidRPr="008D0DD8" w:rsidRDefault="006110F2" w:rsidP="00E26208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40B6085" w14:textId="77777777" w:rsidR="008E51A2" w:rsidRDefault="008E51A2" w:rsidP="00E26208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765D43C" w14:textId="6E0F826C" w:rsidR="00E26208" w:rsidRPr="008D0DD8" w:rsidRDefault="00121BC8" w:rsidP="00E26208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REVIEWER</w:t>
      </w:r>
      <w:r w:rsidR="00E26208" w:rsidRPr="008D0DD8">
        <w:rPr>
          <w:rFonts w:cstheme="minorHAnsi"/>
          <w:b/>
          <w:bCs/>
          <w:sz w:val="24"/>
          <w:szCs w:val="24"/>
          <w:u w:val="single"/>
        </w:rPr>
        <w:t xml:space="preserve"> SERVICE</w:t>
      </w:r>
    </w:p>
    <w:p w14:paraId="088BC157" w14:textId="77777777" w:rsidR="00E26208" w:rsidRPr="008D0DD8" w:rsidRDefault="00E26208" w:rsidP="00E26208">
      <w:pPr>
        <w:rPr>
          <w:rFonts w:cstheme="minorHAnsi"/>
          <w:b/>
          <w:bCs/>
          <w:sz w:val="24"/>
          <w:szCs w:val="24"/>
        </w:rPr>
      </w:pPr>
    </w:p>
    <w:p w14:paraId="7484DB47" w14:textId="77777777" w:rsidR="00E26208" w:rsidRPr="008D0DD8" w:rsidRDefault="00E26208" w:rsidP="00E26208">
      <w:pPr>
        <w:ind w:left="990" w:hanging="99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Editorial Board:   </w:t>
      </w:r>
      <w:r w:rsidR="00B17D06" w:rsidRPr="008D0DD8">
        <w:rPr>
          <w:rFonts w:cstheme="minorHAnsi"/>
          <w:sz w:val="24"/>
          <w:szCs w:val="24"/>
        </w:rPr>
        <w:tab/>
        <w:t xml:space="preserve"> </w:t>
      </w:r>
      <w:r w:rsidRPr="008D0DD8">
        <w:rPr>
          <w:rFonts w:cstheme="minorHAnsi"/>
          <w:i/>
          <w:sz w:val="24"/>
          <w:szCs w:val="24"/>
        </w:rPr>
        <w:t>Behavior Therapy</w:t>
      </w:r>
    </w:p>
    <w:p w14:paraId="27DD273C" w14:textId="77777777" w:rsidR="003540C6" w:rsidRPr="008D0DD8" w:rsidRDefault="003540C6" w:rsidP="00E26208">
      <w:pPr>
        <w:ind w:left="990" w:hanging="99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 xml:space="preserve">                                    </w:t>
      </w:r>
      <w:r w:rsidRPr="008D0DD8">
        <w:rPr>
          <w:rFonts w:cstheme="minorHAnsi"/>
          <w:i/>
          <w:sz w:val="24"/>
          <w:szCs w:val="24"/>
        </w:rPr>
        <w:tab/>
        <w:t xml:space="preserve"> </w:t>
      </w:r>
    </w:p>
    <w:p w14:paraId="6A36E6C3" w14:textId="77777777" w:rsidR="008F4FFC" w:rsidRPr="008D0DD8" w:rsidRDefault="00E26208" w:rsidP="000E6A88">
      <w:pPr>
        <w:ind w:left="720" w:hanging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sz w:val="24"/>
          <w:szCs w:val="24"/>
        </w:rPr>
        <w:t xml:space="preserve">Ad hoc reviewer: </w:t>
      </w:r>
      <w:r w:rsidR="00B17D06" w:rsidRPr="008D0DD8">
        <w:rPr>
          <w:rFonts w:cstheme="minorHAnsi"/>
          <w:sz w:val="24"/>
          <w:szCs w:val="24"/>
        </w:rPr>
        <w:tab/>
      </w:r>
      <w:r w:rsidR="008F4FFC" w:rsidRPr="008D0DD8">
        <w:rPr>
          <w:rFonts w:cstheme="minorHAnsi"/>
          <w:sz w:val="24"/>
          <w:szCs w:val="24"/>
        </w:rPr>
        <w:t xml:space="preserve"> </w:t>
      </w:r>
      <w:r w:rsidR="008F4FFC" w:rsidRPr="008D0DD8">
        <w:rPr>
          <w:rFonts w:cstheme="minorHAnsi"/>
          <w:i/>
          <w:sz w:val="24"/>
          <w:szCs w:val="24"/>
        </w:rPr>
        <w:t>Assessment</w:t>
      </w:r>
      <w:r w:rsidR="00B17D06" w:rsidRPr="008D0DD8">
        <w:rPr>
          <w:rFonts w:cstheme="minorHAnsi"/>
          <w:i/>
          <w:sz w:val="24"/>
          <w:szCs w:val="24"/>
        </w:rPr>
        <w:t xml:space="preserve"> </w:t>
      </w:r>
    </w:p>
    <w:p w14:paraId="573FA8FF" w14:textId="77777777" w:rsidR="00F01B0D" w:rsidRPr="008D0DD8" w:rsidRDefault="00F01B0D" w:rsidP="000E6A88">
      <w:pPr>
        <w:ind w:left="720" w:hanging="720"/>
        <w:rPr>
          <w:rFonts w:cstheme="minorHAnsi"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ab/>
      </w:r>
      <w:r w:rsidRPr="008D0DD8">
        <w:rPr>
          <w:rFonts w:cstheme="minorHAnsi"/>
          <w:i/>
          <w:sz w:val="24"/>
          <w:szCs w:val="24"/>
        </w:rPr>
        <w:tab/>
      </w:r>
      <w:r w:rsidRPr="008D0DD8">
        <w:rPr>
          <w:rFonts w:cstheme="minorHAnsi"/>
          <w:i/>
          <w:sz w:val="24"/>
          <w:szCs w:val="24"/>
        </w:rPr>
        <w:tab/>
        <w:t xml:space="preserve"> Clinical Psychology and Psychotherapy</w:t>
      </w:r>
    </w:p>
    <w:p w14:paraId="40431687" w14:textId="77777777" w:rsidR="00B17D06" w:rsidRPr="008D0DD8" w:rsidRDefault="008F4FFC" w:rsidP="008F4FFC">
      <w:pPr>
        <w:ind w:left="1440" w:firstLine="720"/>
        <w:rPr>
          <w:rFonts w:cstheme="minorHAnsi"/>
          <w:i/>
          <w:iCs/>
          <w:sz w:val="24"/>
          <w:szCs w:val="24"/>
        </w:rPr>
      </w:pPr>
      <w:r w:rsidRPr="008D0DD8">
        <w:rPr>
          <w:rFonts w:cstheme="minorHAnsi"/>
          <w:i/>
          <w:iCs/>
          <w:sz w:val="24"/>
          <w:szCs w:val="24"/>
        </w:rPr>
        <w:t xml:space="preserve"> </w:t>
      </w:r>
      <w:r w:rsidR="00E26208" w:rsidRPr="008D0DD8">
        <w:rPr>
          <w:rFonts w:cstheme="minorHAnsi"/>
          <w:i/>
          <w:iCs/>
          <w:sz w:val="24"/>
          <w:szCs w:val="24"/>
        </w:rPr>
        <w:t>Depression and Anxiety</w:t>
      </w:r>
    </w:p>
    <w:p w14:paraId="68C4155A" w14:textId="781F13A6" w:rsidR="00B17D06" w:rsidRDefault="00B17D06" w:rsidP="00B17D06">
      <w:pPr>
        <w:ind w:left="1440" w:firstLine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 xml:space="preserve"> </w:t>
      </w:r>
      <w:r w:rsidR="00E26208" w:rsidRPr="008D0DD8">
        <w:rPr>
          <w:rFonts w:cstheme="minorHAnsi"/>
          <w:i/>
          <w:sz w:val="24"/>
          <w:szCs w:val="24"/>
        </w:rPr>
        <w:t>Emotion</w:t>
      </w:r>
    </w:p>
    <w:p w14:paraId="5B41B6B9" w14:textId="7A9A7ED3" w:rsidR="00582D0F" w:rsidRDefault="00582D0F" w:rsidP="00B17D06">
      <w:pPr>
        <w:ind w:left="144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European Journal of Social Psychology</w:t>
      </w:r>
    </w:p>
    <w:p w14:paraId="45741581" w14:textId="218BCCAF" w:rsidR="00F63841" w:rsidRDefault="00F63841" w:rsidP="00B17D06">
      <w:pPr>
        <w:ind w:left="144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Frontiers in Psychology</w:t>
      </w:r>
    </w:p>
    <w:p w14:paraId="0B38253A" w14:textId="2EC0DE0C" w:rsidR="000D3E75" w:rsidRDefault="000D3E75" w:rsidP="00B17D06">
      <w:pPr>
        <w:ind w:left="144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The Humanistic Psychologist</w:t>
      </w:r>
    </w:p>
    <w:p w14:paraId="0FCD7266" w14:textId="27C7094D" w:rsidR="00C92D39" w:rsidRPr="008D0DD8" w:rsidRDefault="00C92D39" w:rsidP="00B17D06">
      <w:pPr>
        <w:ind w:left="144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International Journal of Cognitive Therapy</w:t>
      </w:r>
    </w:p>
    <w:p w14:paraId="1169E0B7" w14:textId="77777777" w:rsidR="00B17D06" w:rsidRPr="008D0DD8" w:rsidRDefault="00B17D06" w:rsidP="00B17D06">
      <w:pPr>
        <w:ind w:left="1440" w:firstLine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 xml:space="preserve"> </w:t>
      </w:r>
      <w:r w:rsidR="00E26208" w:rsidRPr="008D0DD8">
        <w:rPr>
          <w:rFonts w:cstheme="minorHAnsi"/>
          <w:i/>
          <w:sz w:val="24"/>
          <w:szCs w:val="24"/>
        </w:rPr>
        <w:t>Journal of Affective Disorders</w:t>
      </w:r>
    </w:p>
    <w:p w14:paraId="25DE80B5" w14:textId="77777777" w:rsidR="002B5736" w:rsidRPr="008D0DD8" w:rsidRDefault="003C6160" w:rsidP="00B17D06">
      <w:pPr>
        <w:ind w:left="1440" w:firstLine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 xml:space="preserve"> </w:t>
      </w:r>
      <w:r w:rsidR="002B5736" w:rsidRPr="008D0DD8">
        <w:rPr>
          <w:rFonts w:cstheme="minorHAnsi"/>
          <w:i/>
          <w:sz w:val="24"/>
          <w:szCs w:val="24"/>
        </w:rPr>
        <w:t>Journal of Anxiety Disorders</w:t>
      </w:r>
    </w:p>
    <w:p w14:paraId="63FC6A61" w14:textId="77777777" w:rsidR="00B17D06" w:rsidRPr="008D0DD8" w:rsidRDefault="00B17D06" w:rsidP="00B17D06">
      <w:pPr>
        <w:ind w:left="1440" w:firstLine="720"/>
        <w:rPr>
          <w:rFonts w:cstheme="minorHAnsi"/>
          <w:i/>
          <w:iCs/>
          <w:sz w:val="24"/>
          <w:szCs w:val="24"/>
        </w:rPr>
      </w:pPr>
      <w:r w:rsidRPr="008D0DD8">
        <w:rPr>
          <w:rFonts w:cstheme="minorHAnsi"/>
          <w:i/>
          <w:iCs/>
          <w:sz w:val="24"/>
          <w:szCs w:val="24"/>
        </w:rPr>
        <w:t xml:space="preserve"> </w:t>
      </w:r>
      <w:r w:rsidR="000E6A88" w:rsidRPr="008D0DD8">
        <w:rPr>
          <w:rFonts w:cstheme="minorHAnsi"/>
          <w:i/>
          <w:iCs/>
          <w:sz w:val="24"/>
          <w:szCs w:val="24"/>
        </w:rPr>
        <w:t xml:space="preserve">Journal of Behavior Therapy and </w:t>
      </w:r>
      <w:r w:rsidR="00E26208" w:rsidRPr="008D0DD8">
        <w:rPr>
          <w:rFonts w:cstheme="minorHAnsi"/>
          <w:i/>
          <w:iCs/>
          <w:sz w:val="24"/>
          <w:szCs w:val="24"/>
        </w:rPr>
        <w:t>Experimental Psychiatry</w:t>
      </w:r>
    </w:p>
    <w:p w14:paraId="658A0824" w14:textId="77777777" w:rsidR="00DD3EE6" w:rsidRDefault="00DD3EE6" w:rsidP="00B17D06">
      <w:pPr>
        <w:ind w:left="1440" w:firstLine="720"/>
        <w:rPr>
          <w:rFonts w:cstheme="minorHAnsi"/>
          <w:i/>
          <w:iCs/>
          <w:sz w:val="24"/>
          <w:szCs w:val="24"/>
        </w:rPr>
      </w:pPr>
      <w:r w:rsidRPr="008D0DD8">
        <w:rPr>
          <w:rFonts w:cstheme="minorHAnsi"/>
          <w:i/>
          <w:iCs/>
          <w:sz w:val="24"/>
          <w:szCs w:val="24"/>
        </w:rPr>
        <w:t xml:space="preserve"> Journal of Counseling Psychology</w:t>
      </w:r>
    </w:p>
    <w:p w14:paraId="7B674569" w14:textId="77777777" w:rsidR="007B7A38" w:rsidRPr="008D0DD8" w:rsidRDefault="007B7A38" w:rsidP="00B17D06">
      <w:pPr>
        <w:ind w:left="1440" w:firstLine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Journal of Experimental Psychopathology</w:t>
      </w:r>
    </w:p>
    <w:p w14:paraId="43DEC268" w14:textId="77777777" w:rsidR="00067D6D" w:rsidRPr="008D0DD8" w:rsidRDefault="008F4FFC" w:rsidP="00B17D06">
      <w:pPr>
        <w:ind w:left="1440" w:firstLine="720"/>
        <w:rPr>
          <w:rFonts w:cstheme="minorHAnsi"/>
          <w:i/>
          <w:iCs/>
          <w:sz w:val="24"/>
          <w:szCs w:val="24"/>
        </w:rPr>
      </w:pPr>
      <w:r w:rsidRPr="008D0DD8">
        <w:rPr>
          <w:rFonts w:cstheme="minorHAnsi"/>
          <w:i/>
          <w:iCs/>
          <w:sz w:val="24"/>
          <w:szCs w:val="24"/>
        </w:rPr>
        <w:t xml:space="preserve"> </w:t>
      </w:r>
      <w:r w:rsidR="00067D6D" w:rsidRPr="008D0DD8">
        <w:rPr>
          <w:rFonts w:cstheme="minorHAnsi"/>
          <w:i/>
          <w:iCs/>
          <w:sz w:val="24"/>
          <w:szCs w:val="24"/>
        </w:rPr>
        <w:t>Journal of Social and Clinical Psychology</w:t>
      </w:r>
      <w:r w:rsidR="002F59B2" w:rsidRPr="008D0DD8">
        <w:rPr>
          <w:rFonts w:cstheme="minorHAnsi"/>
          <w:i/>
          <w:iCs/>
          <w:sz w:val="24"/>
          <w:szCs w:val="24"/>
        </w:rPr>
        <w:t xml:space="preserve"> </w:t>
      </w:r>
    </w:p>
    <w:p w14:paraId="53D4F3F6" w14:textId="77777777" w:rsidR="00B17D06" w:rsidRPr="008D0DD8" w:rsidRDefault="008F4FFC" w:rsidP="00B17D06">
      <w:pPr>
        <w:ind w:left="1440" w:firstLine="720"/>
        <w:rPr>
          <w:rFonts w:cstheme="minorHAnsi"/>
          <w:i/>
          <w:iCs/>
          <w:sz w:val="24"/>
          <w:szCs w:val="24"/>
        </w:rPr>
      </w:pPr>
      <w:r w:rsidRPr="008D0DD8">
        <w:rPr>
          <w:rFonts w:cstheme="minorHAnsi"/>
          <w:i/>
          <w:iCs/>
          <w:sz w:val="24"/>
          <w:szCs w:val="24"/>
        </w:rPr>
        <w:t xml:space="preserve"> </w:t>
      </w:r>
      <w:r w:rsidR="00E26208" w:rsidRPr="008D0DD8">
        <w:rPr>
          <w:rFonts w:cstheme="minorHAnsi"/>
          <w:i/>
          <w:iCs/>
          <w:sz w:val="24"/>
          <w:szCs w:val="24"/>
        </w:rPr>
        <w:t>Journal of Nervous and Mental Disease</w:t>
      </w:r>
    </w:p>
    <w:p w14:paraId="2B9FF897" w14:textId="77777777" w:rsidR="00391377" w:rsidRPr="008D0DD8" w:rsidRDefault="00391377" w:rsidP="00B17D06">
      <w:pPr>
        <w:ind w:left="1440" w:firstLine="720"/>
        <w:rPr>
          <w:rFonts w:cstheme="minorHAnsi"/>
          <w:i/>
          <w:iCs/>
          <w:sz w:val="24"/>
          <w:szCs w:val="24"/>
        </w:rPr>
      </w:pPr>
      <w:r w:rsidRPr="008D0DD8">
        <w:rPr>
          <w:rFonts w:cstheme="minorHAnsi"/>
          <w:i/>
          <w:iCs/>
          <w:sz w:val="24"/>
          <w:szCs w:val="24"/>
        </w:rPr>
        <w:t xml:space="preserve"> Journal of Personality</w:t>
      </w:r>
    </w:p>
    <w:p w14:paraId="331072A0" w14:textId="77777777" w:rsidR="00A759B0" w:rsidRPr="008D0DD8" w:rsidRDefault="00A759B0" w:rsidP="00B17D06">
      <w:pPr>
        <w:ind w:left="1440" w:firstLine="720"/>
        <w:rPr>
          <w:rFonts w:cstheme="minorHAnsi"/>
          <w:i/>
          <w:iCs/>
          <w:sz w:val="24"/>
          <w:szCs w:val="24"/>
        </w:rPr>
      </w:pPr>
      <w:r w:rsidRPr="008D0DD8">
        <w:rPr>
          <w:rFonts w:cstheme="minorHAnsi"/>
          <w:i/>
          <w:iCs/>
          <w:sz w:val="24"/>
          <w:szCs w:val="24"/>
        </w:rPr>
        <w:t xml:space="preserve"> Journal of Personality Assessment</w:t>
      </w:r>
    </w:p>
    <w:p w14:paraId="190A3FB1" w14:textId="4FFFF152" w:rsidR="00B17D06" w:rsidRDefault="002F59B2" w:rsidP="00B17D06">
      <w:pPr>
        <w:ind w:left="1440" w:firstLine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i/>
          <w:iCs/>
          <w:sz w:val="24"/>
          <w:szCs w:val="24"/>
        </w:rPr>
        <w:t xml:space="preserve"> </w:t>
      </w:r>
      <w:r w:rsidR="00E26208" w:rsidRPr="008D0DD8">
        <w:rPr>
          <w:rFonts w:cstheme="minorHAnsi"/>
          <w:i/>
          <w:sz w:val="24"/>
          <w:szCs w:val="24"/>
        </w:rPr>
        <w:t>Journal of Personality and Social Psychology</w:t>
      </w:r>
    </w:p>
    <w:p w14:paraId="28D9B786" w14:textId="7CF8C099" w:rsidR="000A287A" w:rsidRDefault="000A287A" w:rsidP="00B17D06">
      <w:pPr>
        <w:ind w:left="144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Journal of Positive School Psychology</w:t>
      </w:r>
    </w:p>
    <w:p w14:paraId="393A1B6E" w14:textId="77777777" w:rsidR="00345E5B" w:rsidRPr="008D0DD8" w:rsidRDefault="00345E5B" w:rsidP="00B17D06">
      <w:pPr>
        <w:ind w:left="144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Journal of Research in Personality</w:t>
      </w:r>
    </w:p>
    <w:p w14:paraId="053B124C" w14:textId="77777777" w:rsidR="00B17D06" w:rsidRPr="008D0DD8" w:rsidRDefault="002F59B2" w:rsidP="00B17D06">
      <w:pPr>
        <w:ind w:left="1440" w:firstLine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 xml:space="preserve"> </w:t>
      </w:r>
      <w:r w:rsidR="00E26208" w:rsidRPr="008D0DD8">
        <w:rPr>
          <w:rFonts w:cstheme="minorHAnsi"/>
          <w:i/>
          <w:sz w:val="24"/>
          <w:szCs w:val="24"/>
        </w:rPr>
        <w:t>Personality and Mental Health</w:t>
      </w:r>
    </w:p>
    <w:p w14:paraId="46399E17" w14:textId="77777777" w:rsidR="007B0F49" w:rsidRDefault="007B0F49" w:rsidP="00B17D06">
      <w:pPr>
        <w:ind w:left="144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PLOS One</w:t>
      </w:r>
    </w:p>
    <w:p w14:paraId="2B729FD7" w14:textId="77777777" w:rsidR="00B17D06" w:rsidRPr="008D0DD8" w:rsidRDefault="00B17D06" w:rsidP="00B17D06">
      <w:pPr>
        <w:ind w:left="1440" w:firstLine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 xml:space="preserve"> </w:t>
      </w:r>
      <w:r w:rsidR="00E26208" w:rsidRPr="008D0DD8">
        <w:rPr>
          <w:rFonts w:cstheme="minorHAnsi"/>
          <w:i/>
          <w:sz w:val="24"/>
          <w:szCs w:val="24"/>
        </w:rPr>
        <w:t>Psychiatry Research</w:t>
      </w:r>
    </w:p>
    <w:p w14:paraId="676AB985" w14:textId="77777777" w:rsidR="00B17D06" w:rsidRPr="008D0DD8" w:rsidRDefault="002F59B2" w:rsidP="00B17D06">
      <w:pPr>
        <w:ind w:left="1440" w:firstLine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 xml:space="preserve"> </w:t>
      </w:r>
      <w:r w:rsidR="00E26208" w:rsidRPr="008D0DD8">
        <w:rPr>
          <w:rFonts w:cstheme="minorHAnsi"/>
          <w:i/>
          <w:sz w:val="24"/>
          <w:szCs w:val="24"/>
        </w:rPr>
        <w:t>Psychological Assessment</w:t>
      </w:r>
    </w:p>
    <w:p w14:paraId="045C08EC" w14:textId="77777777" w:rsidR="00B17D06" w:rsidRPr="008D0DD8" w:rsidRDefault="002F59B2" w:rsidP="00B17D06">
      <w:pPr>
        <w:ind w:left="1440" w:firstLine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 xml:space="preserve"> </w:t>
      </w:r>
      <w:r w:rsidR="00E26208" w:rsidRPr="008D0DD8">
        <w:rPr>
          <w:rFonts w:cstheme="minorHAnsi"/>
          <w:i/>
          <w:sz w:val="24"/>
          <w:szCs w:val="24"/>
        </w:rPr>
        <w:t>Psychotherapy</w:t>
      </w:r>
    </w:p>
    <w:p w14:paraId="59CF04E6" w14:textId="77777777" w:rsidR="00B17D06" w:rsidRPr="008D0DD8" w:rsidRDefault="00B17D06" w:rsidP="00B17D06">
      <w:pPr>
        <w:ind w:left="1440" w:firstLine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 xml:space="preserve"> Psychotherapy: Theory, Research, Practice, Training</w:t>
      </w:r>
    </w:p>
    <w:p w14:paraId="75FBCA1C" w14:textId="77AAA1F0" w:rsidR="00B17D06" w:rsidRDefault="000E6A88" w:rsidP="00B17D06">
      <w:pPr>
        <w:ind w:left="1440" w:firstLine="720"/>
        <w:rPr>
          <w:rFonts w:cstheme="minorHAnsi"/>
          <w:i/>
          <w:sz w:val="24"/>
          <w:szCs w:val="24"/>
        </w:rPr>
      </w:pPr>
      <w:r w:rsidRPr="008D0DD8">
        <w:rPr>
          <w:rFonts w:cstheme="minorHAnsi"/>
          <w:i/>
          <w:sz w:val="24"/>
          <w:szCs w:val="24"/>
        </w:rPr>
        <w:t xml:space="preserve"> </w:t>
      </w:r>
      <w:r w:rsidR="00E26208" w:rsidRPr="008D0DD8">
        <w:rPr>
          <w:rFonts w:cstheme="minorHAnsi"/>
          <w:i/>
          <w:sz w:val="24"/>
          <w:szCs w:val="24"/>
        </w:rPr>
        <w:t>Psychotherapy Research</w:t>
      </w:r>
    </w:p>
    <w:p w14:paraId="6813646E" w14:textId="73FCA246" w:rsidR="008331A1" w:rsidRDefault="008331A1" w:rsidP="00B17D06">
      <w:pPr>
        <w:ind w:left="144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Quality of Life Research</w:t>
      </w:r>
    </w:p>
    <w:p w14:paraId="57859D37" w14:textId="77777777" w:rsidR="00BC5147" w:rsidRPr="0065549D" w:rsidRDefault="001633AB" w:rsidP="00B17D06">
      <w:pPr>
        <w:ind w:left="144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</w:t>
      </w:r>
      <w:r w:rsidR="00BC5147" w:rsidRPr="0065549D">
        <w:rPr>
          <w:rFonts w:cstheme="minorHAnsi"/>
          <w:i/>
          <w:sz w:val="24"/>
          <w:szCs w:val="24"/>
        </w:rPr>
        <w:t>Stress: International Journal of the Biology of Stress</w:t>
      </w:r>
    </w:p>
    <w:p w14:paraId="3BED295D" w14:textId="77777777" w:rsidR="0065549D" w:rsidRPr="0065549D" w:rsidRDefault="001633AB" w:rsidP="00B17D06">
      <w:pPr>
        <w:ind w:left="1440" w:firstLine="720"/>
        <w:rPr>
          <w:rFonts w:cstheme="minorHAnsi"/>
          <w:i/>
          <w:sz w:val="24"/>
          <w:szCs w:val="24"/>
        </w:rPr>
      </w:pPr>
      <w:r w:rsidRPr="0065549D">
        <w:rPr>
          <w:rFonts w:cstheme="minorHAnsi"/>
          <w:i/>
          <w:sz w:val="24"/>
          <w:szCs w:val="24"/>
        </w:rPr>
        <w:t xml:space="preserve"> </w:t>
      </w:r>
      <w:r w:rsidR="00BC5147" w:rsidRPr="0065549D">
        <w:rPr>
          <w:rFonts w:cstheme="minorHAnsi"/>
          <w:i/>
          <w:sz w:val="24"/>
          <w:szCs w:val="24"/>
        </w:rPr>
        <w:t>Stress &amp; Health</w:t>
      </w:r>
    </w:p>
    <w:p w14:paraId="14589B39" w14:textId="77777777" w:rsidR="0065549D" w:rsidRPr="0065549D" w:rsidRDefault="0065549D" w:rsidP="00B17D06">
      <w:pPr>
        <w:ind w:left="1440" w:firstLine="720"/>
        <w:rPr>
          <w:rFonts w:cstheme="minorHAnsi"/>
          <w:i/>
          <w:sz w:val="24"/>
          <w:szCs w:val="24"/>
        </w:rPr>
      </w:pPr>
      <w:r w:rsidRPr="0065549D">
        <w:rPr>
          <w:i/>
          <w:sz w:val="24"/>
          <w:szCs w:val="24"/>
        </w:rPr>
        <w:t xml:space="preserve"> </w:t>
      </w:r>
      <w:proofErr w:type="spellStart"/>
      <w:r w:rsidRPr="0065549D">
        <w:rPr>
          <w:i/>
          <w:sz w:val="24"/>
          <w:szCs w:val="24"/>
        </w:rPr>
        <w:t>Zeitschrift</w:t>
      </w:r>
      <w:proofErr w:type="spellEnd"/>
      <w:r w:rsidRPr="0065549D">
        <w:rPr>
          <w:i/>
          <w:sz w:val="24"/>
          <w:szCs w:val="24"/>
        </w:rPr>
        <w:t xml:space="preserve"> für </w:t>
      </w:r>
      <w:proofErr w:type="spellStart"/>
      <w:r w:rsidRPr="0065549D">
        <w:rPr>
          <w:i/>
          <w:sz w:val="24"/>
          <w:szCs w:val="24"/>
        </w:rPr>
        <w:t>Psychologie</w:t>
      </w:r>
      <w:proofErr w:type="spellEnd"/>
    </w:p>
    <w:p w14:paraId="2647834B" w14:textId="77777777" w:rsidR="006D22C0" w:rsidRPr="008D0DD8" w:rsidRDefault="006D22C0" w:rsidP="00B17D06">
      <w:pPr>
        <w:ind w:left="1440" w:firstLine="720"/>
        <w:rPr>
          <w:rFonts w:cstheme="minorHAnsi"/>
          <w:i/>
          <w:sz w:val="24"/>
          <w:szCs w:val="24"/>
        </w:rPr>
      </w:pPr>
    </w:p>
    <w:p w14:paraId="2084A6D2" w14:textId="77777777" w:rsidR="00B83A7F" w:rsidRPr="008D0DD8" w:rsidRDefault="00B83A7F" w:rsidP="00B83A7F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Ad hoc grant reviewer:  National Science Foundation</w:t>
      </w:r>
    </w:p>
    <w:p w14:paraId="57B3980B" w14:textId="77777777" w:rsidR="00607563" w:rsidRPr="00607563" w:rsidRDefault="00607563" w:rsidP="00607563"/>
    <w:p w14:paraId="5A435AC0" w14:textId="67C08C9F" w:rsidR="002F59B2" w:rsidRPr="008D0DD8" w:rsidRDefault="0030276C" w:rsidP="002F59B2">
      <w:pPr>
        <w:pStyle w:val="Heading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OTHER PROFE</w:t>
      </w:r>
      <w:r w:rsidR="00121BC8">
        <w:rPr>
          <w:rFonts w:asciiTheme="minorHAnsi" w:hAnsiTheme="minorHAnsi" w:cstheme="minorHAnsi"/>
          <w:szCs w:val="24"/>
        </w:rPr>
        <w:t>SSIONAL</w:t>
      </w:r>
      <w:r>
        <w:rPr>
          <w:rFonts w:asciiTheme="minorHAnsi" w:hAnsiTheme="minorHAnsi" w:cstheme="minorHAnsi"/>
          <w:szCs w:val="24"/>
        </w:rPr>
        <w:t xml:space="preserve"> AND</w:t>
      </w:r>
      <w:r w:rsidR="00121BC8">
        <w:rPr>
          <w:rFonts w:asciiTheme="minorHAnsi" w:hAnsiTheme="minorHAnsi" w:cstheme="minorHAnsi"/>
          <w:szCs w:val="24"/>
        </w:rPr>
        <w:t xml:space="preserve"> </w:t>
      </w:r>
      <w:r w:rsidR="002F59B2" w:rsidRPr="008D0DD8">
        <w:rPr>
          <w:rFonts w:asciiTheme="minorHAnsi" w:hAnsiTheme="minorHAnsi" w:cstheme="minorHAnsi"/>
          <w:szCs w:val="24"/>
        </w:rPr>
        <w:t>ORGANIZATIONAL SERVICE</w:t>
      </w:r>
    </w:p>
    <w:p w14:paraId="64FD6E5C" w14:textId="77777777" w:rsidR="00391377" w:rsidRDefault="00391377" w:rsidP="00391377">
      <w:pPr>
        <w:rPr>
          <w:rFonts w:cstheme="minorHAnsi"/>
          <w:sz w:val="24"/>
          <w:szCs w:val="24"/>
        </w:rPr>
      </w:pPr>
    </w:p>
    <w:p w14:paraId="452094F3" w14:textId="6606F4CA" w:rsidR="00852998" w:rsidRDefault="00852998" w:rsidP="00833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2022-2023</w:t>
      </w:r>
      <w:r>
        <w:rPr>
          <w:rFonts w:cstheme="minorHAnsi"/>
          <w:sz w:val="24"/>
          <w:szCs w:val="24"/>
        </w:rPr>
        <w:tab/>
        <w:t xml:space="preserve">Past President, </w:t>
      </w:r>
      <w:r w:rsidR="004A2E15" w:rsidRPr="008D0DD8">
        <w:rPr>
          <w:rFonts w:cstheme="minorHAnsi"/>
          <w:sz w:val="24"/>
          <w:szCs w:val="24"/>
        </w:rPr>
        <w:t>Society for Interpersonal Theory and Research (SITAR)</w:t>
      </w:r>
    </w:p>
    <w:p w14:paraId="6E25CD6B" w14:textId="0D8221DD" w:rsidR="00D914AD" w:rsidRDefault="00D914AD" w:rsidP="00D914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22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Conference host, SITAR annual conference</w:t>
      </w:r>
      <w:r>
        <w:rPr>
          <w:rFonts w:cstheme="minorHAnsi"/>
          <w:sz w:val="24"/>
          <w:szCs w:val="24"/>
        </w:rPr>
        <w:t xml:space="preserve"> (virtual)</w:t>
      </w:r>
    </w:p>
    <w:p w14:paraId="25E5DB8A" w14:textId="0A929313" w:rsidR="008331A1" w:rsidRPr="008D0DD8" w:rsidRDefault="008331A1" w:rsidP="008331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2021-2022</w:t>
      </w:r>
      <w:r>
        <w:rPr>
          <w:rFonts w:cstheme="minorHAnsi"/>
          <w:sz w:val="24"/>
          <w:szCs w:val="24"/>
        </w:rPr>
        <w:tab/>
        <w:t xml:space="preserve">President, </w:t>
      </w:r>
      <w:r w:rsidR="004A2E15">
        <w:rPr>
          <w:rFonts w:cstheme="minorHAnsi"/>
          <w:sz w:val="24"/>
          <w:szCs w:val="24"/>
        </w:rPr>
        <w:t>SITAR</w:t>
      </w:r>
    </w:p>
    <w:p w14:paraId="5D63BC20" w14:textId="4B080B95" w:rsidR="00B071FB" w:rsidRDefault="00B071FB" w:rsidP="007E7C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2021-</w:t>
      </w:r>
      <w:r w:rsidR="004A2E15">
        <w:rPr>
          <w:rFonts w:cstheme="minorHAnsi"/>
          <w:sz w:val="24"/>
          <w:szCs w:val="24"/>
        </w:rPr>
        <w:t>present</w:t>
      </w:r>
      <w:r>
        <w:rPr>
          <w:rFonts w:cstheme="minorHAnsi"/>
          <w:sz w:val="24"/>
          <w:szCs w:val="24"/>
        </w:rPr>
        <w:tab/>
        <w:t>SPU Faculty Affairs committee</w:t>
      </w:r>
    </w:p>
    <w:p w14:paraId="697FADDD" w14:textId="582AFFC0" w:rsidR="007E7C8C" w:rsidRPr="008D0DD8" w:rsidRDefault="007E7C8C" w:rsidP="007E7C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2019</w:t>
      </w:r>
      <w:r w:rsidRPr="00121BC8">
        <w:rPr>
          <w:rFonts w:cstheme="minorHAnsi"/>
          <w:sz w:val="24"/>
          <w:szCs w:val="24"/>
        </w:rPr>
        <w:t>-20</w:t>
      </w:r>
      <w:r>
        <w:rPr>
          <w:rFonts w:cstheme="minorHAnsi"/>
          <w:sz w:val="24"/>
          <w:szCs w:val="24"/>
        </w:rPr>
        <w:t>20</w:t>
      </w:r>
      <w:r w:rsidRPr="00121BC8">
        <w:rPr>
          <w:rFonts w:cstheme="minorHAnsi"/>
          <w:sz w:val="24"/>
          <w:szCs w:val="24"/>
        </w:rPr>
        <w:tab/>
        <w:t>President</w:t>
      </w:r>
      <w:r>
        <w:rPr>
          <w:rFonts w:cstheme="minorHAnsi"/>
          <w:sz w:val="24"/>
          <w:szCs w:val="24"/>
        </w:rPr>
        <w:t>-Elect</w:t>
      </w:r>
      <w:r w:rsidRPr="008D0DD8">
        <w:rPr>
          <w:rFonts w:cstheme="minorHAnsi"/>
          <w:sz w:val="24"/>
          <w:szCs w:val="24"/>
        </w:rPr>
        <w:t xml:space="preserve">, </w:t>
      </w:r>
      <w:r w:rsidR="004A2E15">
        <w:rPr>
          <w:rFonts w:cstheme="minorHAnsi"/>
          <w:sz w:val="24"/>
          <w:szCs w:val="24"/>
        </w:rPr>
        <w:t>SITAR</w:t>
      </w:r>
    </w:p>
    <w:p w14:paraId="623DED72" w14:textId="77777777" w:rsidR="007279C5" w:rsidRDefault="007279C5" w:rsidP="006B16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2019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Conference host, SITAR annual conference, Grand Rapids, MI</w:t>
      </w:r>
    </w:p>
    <w:p w14:paraId="7CCB1969" w14:textId="19491BB6" w:rsidR="005348DC" w:rsidRDefault="005348DC" w:rsidP="006B16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2018-</w:t>
      </w:r>
      <w:r w:rsidR="00607563">
        <w:rPr>
          <w:rFonts w:cstheme="minorHAnsi"/>
          <w:sz w:val="24"/>
          <w:szCs w:val="24"/>
        </w:rPr>
        <w:t>present</w:t>
      </w:r>
      <w:r>
        <w:rPr>
          <w:rFonts w:cstheme="minorHAnsi"/>
          <w:sz w:val="24"/>
          <w:szCs w:val="24"/>
        </w:rPr>
        <w:tab/>
        <w:t>Cross-Campus Interview team, SPU</w:t>
      </w:r>
    </w:p>
    <w:p w14:paraId="169AB9AC" w14:textId="77777777" w:rsidR="006B167D" w:rsidRPr="008D0DD8" w:rsidRDefault="006B167D" w:rsidP="006B167D">
      <w:pPr>
        <w:rPr>
          <w:rFonts w:cstheme="minorHAnsi"/>
          <w:sz w:val="24"/>
          <w:szCs w:val="24"/>
        </w:rPr>
      </w:pPr>
      <w:r w:rsidRPr="00121BC8">
        <w:rPr>
          <w:rFonts w:cstheme="minorHAnsi"/>
          <w:sz w:val="24"/>
          <w:szCs w:val="24"/>
        </w:rPr>
        <w:t>2018-2019</w:t>
      </w:r>
      <w:r w:rsidRPr="00121BC8">
        <w:rPr>
          <w:rFonts w:cstheme="minorHAnsi"/>
          <w:sz w:val="24"/>
          <w:szCs w:val="24"/>
        </w:rPr>
        <w:tab/>
        <w:t>Vice President</w:t>
      </w:r>
      <w:r w:rsidRPr="008D0DD8">
        <w:rPr>
          <w:rFonts w:cstheme="minorHAnsi"/>
          <w:sz w:val="24"/>
          <w:szCs w:val="24"/>
        </w:rPr>
        <w:t>, Society for Interpersonal Theory and Research (SITAR)</w:t>
      </w:r>
    </w:p>
    <w:p w14:paraId="48D1BDF2" w14:textId="77777777" w:rsidR="00A7680C" w:rsidRPr="008D0DD8" w:rsidRDefault="00A7680C" w:rsidP="00A7680C">
      <w:pPr>
        <w:rPr>
          <w:rFonts w:cstheme="minorHAnsi"/>
          <w:i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2017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  <w:t xml:space="preserve">Outstanding reviewer, </w:t>
      </w:r>
      <w:r w:rsidRPr="008D0DD8">
        <w:rPr>
          <w:rFonts w:cstheme="minorHAnsi"/>
          <w:i/>
          <w:sz w:val="24"/>
          <w:szCs w:val="24"/>
        </w:rPr>
        <w:t>Behavior Therapy</w:t>
      </w:r>
    </w:p>
    <w:p w14:paraId="4F2F4427" w14:textId="77777777" w:rsidR="002F59B2" w:rsidRPr="008D0DD8" w:rsidRDefault="00843105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2017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  <w:t>SPU Lenten Devotional contributor</w:t>
      </w:r>
    </w:p>
    <w:p w14:paraId="63567EF5" w14:textId="0C333742" w:rsidR="00843105" w:rsidRPr="008D0DD8" w:rsidRDefault="00843105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2016-</w:t>
      </w:r>
      <w:r w:rsidR="00611D27">
        <w:rPr>
          <w:rFonts w:cstheme="minorHAnsi"/>
          <w:sz w:val="24"/>
          <w:szCs w:val="24"/>
        </w:rPr>
        <w:t>2018</w:t>
      </w:r>
      <w:r w:rsidRPr="008D0DD8">
        <w:rPr>
          <w:rFonts w:cstheme="minorHAnsi"/>
          <w:sz w:val="24"/>
          <w:szCs w:val="24"/>
        </w:rPr>
        <w:tab/>
        <w:t xml:space="preserve">Character Initiative </w:t>
      </w:r>
      <w:r w:rsidR="00391377" w:rsidRPr="008D0DD8">
        <w:rPr>
          <w:rFonts w:cstheme="minorHAnsi"/>
          <w:sz w:val="24"/>
          <w:szCs w:val="24"/>
        </w:rPr>
        <w:t xml:space="preserve">task force </w:t>
      </w:r>
      <w:r w:rsidRPr="008D0DD8">
        <w:rPr>
          <w:rFonts w:cstheme="minorHAnsi"/>
          <w:sz w:val="24"/>
          <w:szCs w:val="24"/>
        </w:rPr>
        <w:t>co-chair</w:t>
      </w:r>
      <w:r w:rsidR="005348DC">
        <w:rPr>
          <w:rFonts w:cstheme="minorHAnsi"/>
          <w:sz w:val="24"/>
          <w:szCs w:val="24"/>
        </w:rPr>
        <w:t>, SPU</w:t>
      </w:r>
    </w:p>
    <w:p w14:paraId="214A74E0" w14:textId="77777777" w:rsidR="00611D27" w:rsidRPr="008D0DD8" w:rsidRDefault="00611D27" w:rsidP="00611D27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2016-2017</w:t>
      </w:r>
      <w:r w:rsidRPr="008D0DD8">
        <w:rPr>
          <w:rFonts w:cstheme="minorHAnsi"/>
          <w:sz w:val="24"/>
          <w:szCs w:val="24"/>
        </w:rPr>
        <w:tab/>
        <w:t>New Faculty Mentor</w:t>
      </w:r>
      <w:r>
        <w:rPr>
          <w:rFonts w:cstheme="minorHAnsi"/>
          <w:sz w:val="24"/>
          <w:szCs w:val="24"/>
        </w:rPr>
        <w:t>, SPU</w:t>
      </w:r>
    </w:p>
    <w:p w14:paraId="08516156" w14:textId="481AA128" w:rsidR="00B1241C" w:rsidRPr="008D0DD8" w:rsidRDefault="00B1241C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2015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  <w:t>Opportunity Hire reviewer</w:t>
      </w:r>
      <w:r w:rsidR="005348DC">
        <w:rPr>
          <w:rFonts w:cstheme="minorHAnsi"/>
          <w:sz w:val="24"/>
          <w:szCs w:val="24"/>
        </w:rPr>
        <w:t>, SPU</w:t>
      </w:r>
    </w:p>
    <w:p w14:paraId="350FDC09" w14:textId="77777777" w:rsidR="00E753D2" w:rsidRPr="008D0DD8" w:rsidRDefault="00391377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2014-present</w:t>
      </w:r>
      <w:r w:rsidR="00E753D2" w:rsidRPr="008D0DD8">
        <w:rPr>
          <w:rFonts w:cstheme="minorHAnsi"/>
          <w:sz w:val="24"/>
          <w:szCs w:val="24"/>
        </w:rPr>
        <w:tab/>
        <w:t>Graduate Student Advisory Committee, SITAR</w:t>
      </w:r>
    </w:p>
    <w:p w14:paraId="3C791D29" w14:textId="77777777" w:rsidR="00F00AAD" w:rsidRPr="008D0DD8" w:rsidRDefault="00657884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2013</w:t>
      </w:r>
      <w:r w:rsidR="00391377" w:rsidRPr="008D0DD8">
        <w:rPr>
          <w:rFonts w:cstheme="minorHAnsi"/>
          <w:sz w:val="24"/>
          <w:szCs w:val="24"/>
        </w:rPr>
        <w:t>-present</w:t>
      </w:r>
      <w:r w:rsidR="00F00AAD" w:rsidRPr="008D0DD8">
        <w:rPr>
          <w:rFonts w:cstheme="minorHAnsi"/>
          <w:sz w:val="24"/>
          <w:szCs w:val="24"/>
        </w:rPr>
        <w:tab/>
        <w:t>Conference Program Committee, Association for Behavioral and Cognitive Therapies</w:t>
      </w:r>
    </w:p>
    <w:p w14:paraId="0D608A36" w14:textId="77777777" w:rsidR="00692C31" w:rsidRPr="008D0DD8" w:rsidRDefault="00692C31" w:rsidP="00692C31">
      <w:pPr>
        <w:rPr>
          <w:rFonts w:cstheme="minorHAnsi"/>
          <w:i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2014</w:t>
      </w:r>
      <w:r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ab/>
        <w:t xml:space="preserve">Outstanding reviewer, </w:t>
      </w:r>
      <w:r w:rsidRPr="008D0DD8">
        <w:rPr>
          <w:rFonts w:cstheme="minorHAnsi"/>
          <w:i/>
          <w:sz w:val="24"/>
          <w:szCs w:val="24"/>
        </w:rPr>
        <w:t>Behavior Therapy</w:t>
      </w:r>
    </w:p>
    <w:p w14:paraId="4BA2E4B3" w14:textId="77777777" w:rsidR="00F00AAD" w:rsidRPr="008D0DD8" w:rsidRDefault="00F00AAD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2013-2014</w:t>
      </w:r>
      <w:r w:rsidRPr="008D0DD8">
        <w:rPr>
          <w:rFonts w:cstheme="minorHAnsi"/>
          <w:sz w:val="24"/>
          <w:szCs w:val="24"/>
        </w:rPr>
        <w:tab/>
        <w:t>Campus Ministry Taskforce</w:t>
      </w:r>
      <w:r w:rsidR="005348DC">
        <w:rPr>
          <w:rFonts w:cstheme="minorHAnsi"/>
          <w:sz w:val="24"/>
          <w:szCs w:val="24"/>
        </w:rPr>
        <w:t>, SPU</w:t>
      </w:r>
    </w:p>
    <w:p w14:paraId="432C91E0" w14:textId="77777777" w:rsidR="002F59B2" w:rsidRPr="008D0DD8" w:rsidRDefault="002F59B2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2012-2013</w:t>
      </w:r>
      <w:r w:rsidRPr="008D0DD8">
        <w:rPr>
          <w:rFonts w:cstheme="minorHAnsi"/>
          <w:sz w:val="24"/>
          <w:szCs w:val="24"/>
        </w:rPr>
        <w:tab/>
        <w:t>New Faculty Mentor</w:t>
      </w:r>
      <w:r w:rsidR="005348DC">
        <w:rPr>
          <w:rFonts w:cstheme="minorHAnsi"/>
          <w:sz w:val="24"/>
          <w:szCs w:val="24"/>
        </w:rPr>
        <w:t>, SPU</w:t>
      </w:r>
    </w:p>
    <w:p w14:paraId="1FE518F7" w14:textId="77777777" w:rsidR="00F00AAD" w:rsidRPr="008D0DD8" w:rsidRDefault="00F00AAD" w:rsidP="00F00AAD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2012-present</w:t>
      </w:r>
      <w:r w:rsidRPr="008D0DD8">
        <w:rPr>
          <w:rFonts w:cstheme="minorHAnsi"/>
          <w:sz w:val="24"/>
          <w:szCs w:val="24"/>
        </w:rPr>
        <w:tab/>
      </w:r>
      <w:r w:rsidR="00121BC8">
        <w:rPr>
          <w:rFonts w:cstheme="minorHAnsi"/>
          <w:sz w:val="24"/>
          <w:szCs w:val="24"/>
        </w:rPr>
        <w:t>Psychology Continuing Education / Psychoeducation provider</w:t>
      </w:r>
      <w:r w:rsidR="005348DC">
        <w:rPr>
          <w:rFonts w:cstheme="minorHAnsi"/>
          <w:sz w:val="24"/>
          <w:szCs w:val="24"/>
        </w:rPr>
        <w:t>, Seattle community</w:t>
      </w:r>
    </w:p>
    <w:p w14:paraId="32FB865C" w14:textId="77777777" w:rsidR="002F59B2" w:rsidRPr="008D0DD8" w:rsidRDefault="002F59B2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2012-present</w:t>
      </w:r>
      <w:r w:rsidRPr="008D0DD8">
        <w:rPr>
          <w:rFonts w:cstheme="minorHAnsi"/>
          <w:sz w:val="24"/>
          <w:szCs w:val="24"/>
        </w:rPr>
        <w:tab/>
        <w:t>Faculty Housing Taskforce</w:t>
      </w:r>
      <w:r w:rsidR="005348DC">
        <w:rPr>
          <w:rFonts w:cstheme="minorHAnsi"/>
          <w:sz w:val="24"/>
          <w:szCs w:val="24"/>
        </w:rPr>
        <w:t>, SPU</w:t>
      </w:r>
      <w:r w:rsidRPr="008D0DD8">
        <w:rPr>
          <w:rFonts w:cstheme="minorHAnsi"/>
          <w:sz w:val="24"/>
          <w:szCs w:val="24"/>
        </w:rPr>
        <w:t xml:space="preserve"> </w:t>
      </w:r>
    </w:p>
    <w:p w14:paraId="765E4DF6" w14:textId="77777777" w:rsidR="002F59B2" w:rsidRPr="008D0DD8" w:rsidRDefault="002F59B2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2011-p</w:t>
      </w:r>
      <w:r w:rsidR="00067D6D" w:rsidRPr="008D0DD8">
        <w:rPr>
          <w:rFonts w:cstheme="minorHAnsi"/>
          <w:sz w:val="24"/>
          <w:szCs w:val="24"/>
        </w:rPr>
        <w:t>resent</w:t>
      </w:r>
      <w:r w:rsidR="00067D6D" w:rsidRPr="008D0DD8">
        <w:rPr>
          <w:rFonts w:cstheme="minorHAnsi"/>
          <w:sz w:val="24"/>
          <w:szCs w:val="24"/>
        </w:rPr>
        <w:tab/>
        <w:t>Mentor/Reader, students honors p</w:t>
      </w:r>
      <w:r w:rsidRPr="008D0DD8">
        <w:rPr>
          <w:rFonts w:cstheme="minorHAnsi"/>
          <w:sz w:val="24"/>
          <w:szCs w:val="24"/>
        </w:rPr>
        <w:t>rojects</w:t>
      </w:r>
      <w:r w:rsidR="005348DC">
        <w:rPr>
          <w:rFonts w:cstheme="minorHAnsi"/>
          <w:sz w:val="24"/>
          <w:szCs w:val="24"/>
        </w:rPr>
        <w:t>, SPU</w:t>
      </w:r>
    </w:p>
    <w:p w14:paraId="1AE1CEB4" w14:textId="77777777" w:rsidR="002F59B2" w:rsidRPr="008D0DD8" w:rsidRDefault="008F4FFC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2010-2014</w:t>
      </w:r>
      <w:r w:rsidR="002F59B2" w:rsidRPr="008D0DD8">
        <w:rPr>
          <w:rFonts w:cstheme="minorHAnsi"/>
          <w:sz w:val="24"/>
          <w:szCs w:val="24"/>
        </w:rPr>
        <w:tab/>
        <w:t xml:space="preserve">Director of </w:t>
      </w:r>
      <w:r w:rsidR="00121BC8">
        <w:rPr>
          <w:rFonts w:cstheme="minorHAnsi"/>
          <w:sz w:val="24"/>
          <w:szCs w:val="24"/>
        </w:rPr>
        <w:t xml:space="preserve">Undergraduate </w:t>
      </w:r>
      <w:r w:rsidR="002F59B2" w:rsidRPr="008D0DD8">
        <w:rPr>
          <w:rFonts w:cstheme="minorHAnsi"/>
          <w:sz w:val="24"/>
          <w:szCs w:val="24"/>
        </w:rPr>
        <w:t>Internships, Psychology Department, SPU</w:t>
      </w:r>
    </w:p>
    <w:p w14:paraId="63C39E70" w14:textId="77777777" w:rsidR="002F59B2" w:rsidRPr="008D0DD8" w:rsidRDefault="002F59B2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2010-</w:t>
      </w:r>
      <w:r w:rsidR="008F4FFC" w:rsidRPr="008D0DD8">
        <w:rPr>
          <w:rFonts w:cstheme="minorHAnsi"/>
          <w:sz w:val="24"/>
          <w:szCs w:val="24"/>
        </w:rPr>
        <w:t>2014</w:t>
      </w:r>
      <w:r w:rsidR="008F4FFC" w:rsidRPr="008D0DD8">
        <w:rPr>
          <w:rFonts w:cstheme="minorHAnsi"/>
          <w:sz w:val="24"/>
          <w:szCs w:val="24"/>
        </w:rPr>
        <w:tab/>
      </w:r>
      <w:r w:rsidRPr="008D0DD8">
        <w:rPr>
          <w:rFonts w:cstheme="minorHAnsi"/>
          <w:sz w:val="24"/>
          <w:szCs w:val="24"/>
        </w:rPr>
        <w:t>Faculty Lectio group facilitator, SPU</w:t>
      </w:r>
    </w:p>
    <w:p w14:paraId="62A220BA" w14:textId="77777777" w:rsidR="002F59B2" w:rsidRPr="008D0DD8" w:rsidRDefault="002F59B2" w:rsidP="002F59B2">
      <w:pPr>
        <w:rPr>
          <w:rFonts w:cstheme="minorHAnsi"/>
          <w:sz w:val="24"/>
          <w:szCs w:val="24"/>
        </w:rPr>
      </w:pPr>
      <w:r w:rsidRPr="008D0DD8">
        <w:rPr>
          <w:rFonts w:cstheme="minorHAnsi"/>
          <w:sz w:val="24"/>
          <w:szCs w:val="24"/>
        </w:rPr>
        <w:t>2009-2012</w:t>
      </w:r>
      <w:r w:rsidRPr="008D0DD8">
        <w:rPr>
          <w:rFonts w:cstheme="minorHAnsi"/>
          <w:sz w:val="24"/>
          <w:szCs w:val="24"/>
        </w:rPr>
        <w:tab/>
        <w:t>Diversity Committee member, SPU (Chair during 2011-2012)</w:t>
      </w:r>
    </w:p>
    <w:sectPr w:rsidR="002F59B2" w:rsidRPr="008D0DD8" w:rsidSect="00EC66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C39D" w14:textId="77777777" w:rsidR="0068384E" w:rsidRDefault="0068384E" w:rsidP="00E26208">
      <w:r>
        <w:separator/>
      </w:r>
    </w:p>
  </w:endnote>
  <w:endnote w:type="continuationSeparator" w:id="0">
    <w:p w14:paraId="63261DAD" w14:textId="77777777" w:rsidR="0068384E" w:rsidRDefault="0068384E" w:rsidP="00E2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ED9B" w14:textId="77777777" w:rsidR="0068384E" w:rsidRDefault="0068384E" w:rsidP="00E26208">
      <w:r>
        <w:separator/>
      </w:r>
    </w:p>
  </w:footnote>
  <w:footnote w:type="continuationSeparator" w:id="0">
    <w:p w14:paraId="3B47E2AF" w14:textId="77777777" w:rsidR="0068384E" w:rsidRDefault="0068384E" w:rsidP="00E2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1A49"/>
    <w:multiLevelType w:val="multilevel"/>
    <w:tmpl w:val="3432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F1131"/>
    <w:multiLevelType w:val="multilevel"/>
    <w:tmpl w:val="8AAC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F1AF1"/>
    <w:multiLevelType w:val="multilevel"/>
    <w:tmpl w:val="A3AC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75484"/>
    <w:multiLevelType w:val="multilevel"/>
    <w:tmpl w:val="4B2A030E"/>
    <w:lvl w:ilvl="0">
      <w:start w:val="200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2562396"/>
    <w:multiLevelType w:val="multilevel"/>
    <w:tmpl w:val="F74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75C46"/>
    <w:multiLevelType w:val="multilevel"/>
    <w:tmpl w:val="47A62428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8607725"/>
    <w:multiLevelType w:val="multilevel"/>
    <w:tmpl w:val="3A64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53AD1"/>
    <w:multiLevelType w:val="hybridMultilevel"/>
    <w:tmpl w:val="CC8CA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91C70"/>
    <w:multiLevelType w:val="multilevel"/>
    <w:tmpl w:val="3A6A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9294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623620">
    <w:abstractNumId w:val="3"/>
  </w:num>
  <w:num w:numId="3" w16cid:durableId="734863704">
    <w:abstractNumId w:val="5"/>
  </w:num>
  <w:num w:numId="4" w16cid:durableId="191262959">
    <w:abstractNumId w:val="6"/>
  </w:num>
  <w:num w:numId="5" w16cid:durableId="715348431">
    <w:abstractNumId w:val="4"/>
  </w:num>
  <w:num w:numId="6" w16cid:durableId="628702940">
    <w:abstractNumId w:val="0"/>
  </w:num>
  <w:num w:numId="7" w16cid:durableId="1019432268">
    <w:abstractNumId w:val="1"/>
  </w:num>
  <w:num w:numId="8" w16cid:durableId="665085803">
    <w:abstractNumId w:val="8"/>
  </w:num>
  <w:num w:numId="9" w16cid:durableId="1274820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61"/>
    <w:rsid w:val="000055B7"/>
    <w:rsid w:val="000055CB"/>
    <w:rsid w:val="0001215B"/>
    <w:rsid w:val="00013B22"/>
    <w:rsid w:val="000144CA"/>
    <w:rsid w:val="00015CA3"/>
    <w:rsid w:val="00024DAD"/>
    <w:rsid w:val="00025BD5"/>
    <w:rsid w:val="0003593E"/>
    <w:rsid w:val="00036AC1"/>
    <w:rsid w:val="000427A6"/>
    <w:rsid w:val="0004786D"/>
    <w:rsid w:val="000604AA"/>
    <w:rsid w:val="0006050F"/>
    <w:rsid w:val="000638BE"/>
    <w:rsid w:val="00065787"/>
    <w:rsid w:val="00067D6D"/>
    <w:rsid w:val="00070948"/>
    <w:rsid w:val="000729C2"/>
    <w:rsid w:val="000744E5"/>
    <w:rsid w:val="00074CFD"/>
    <w:rsid w:val="000820C2"/>
    <w:rsid w:val="000838BC"/>
    <w:rsid w:val="0008770E"/>
    <w:rsid w:val="0009009F"/>
    <w:rsid w:val="000915DE"/>
    <w:rsid w:val="00091946"/>
    <w:rsid w:val="000A287A"/>
    <w:rsid w:val="000B2EAC"/>
    <w:rsid w:val="000B3FCC"/>
    <w:rsid w:val="000C23E4"/>
    <w:rsid w:val="000C2E10"/>
    <w:rsid w:val="000C3436"/>
    <w:rsid w:val="000D2CD1"/>
    <w:rsid w:val="000D3E75"/>
    <w:rsid w:val="000E0837"/>
    <w:rsid w:val="000E4CFD"/>
    <w:rsid w:val="000E570D"/>
    <w:rsid w:val="000E6A88"/>
    <w:rsid w:val="000F1282"/>
    <w:rsid w:val="000F2A2C"/>
    <w:rsid w:val="000F70D2"/>
    <w:rsid w:val="00107BB6"/>
    <w:rsid w:val="00107DBD"/>
    <w:rsid w:val="00112495"/>
    <w:rsid w:val="001131CB"/>
    <w:rsid w:val="00121A79"/>
    <w:rsid w:val="00121BC8"/>
    <w:rsid w:val="0012237A"/>
    <w:rsid w:val="00124771"/>
    <w:rsid w:val="00126A6C"/>
    <w:rsid w:val="001317E1"/>
    <w:rsid w:val="00136BCA"/>
    <w:rsid w:val="00137554"/>
    <w:rsid w:val="00146E17"/>
    <w:rsid w:val="0015147B"/>
    <w:rsid w:val="00151BC8"/>
    <w:rsid w:val="00156B6A"/>
    <w:rsid w:val="00157BE1"/>
    <w:rsid w:val="001633AB"/>
    <w:rsid w:val="00174336"/>
    <w:rsid w:val="00174BD7"/>
    <w:rsid w:val="00174C84"/>
    <w:rsid w:val="00174E9B"/>
    <w:rsid w:val="001801AB"/>
    <w:rsid w:val="001842FD"/>
    <w:rsid w:val="001850B0"/>
    <w:rsid w:val="00192677"/>
    <w:rsid w:val="0019446F"/>
    <w:rsid w:val="001951F1"/>
    <w:rsid w:val="001A4D60"/>
    <w:rsid w:val="001B11D9"/>
    <w:rsid w:val="001B4647"/>
    <w:rsid w:val="001B49C7"/>
    <w:rsid w:val="001B5BBA"/>
    <w:rsid w:val="001B7121"/>
    <w:rsid w:val="001B7E98"/>
    <w:rsid w:val="001C45CF"/>
    <w:rsid w:val="001D1592"/>
    <w:rsid w:val="001F2CA6"/>
    <w:rsid w:val="001F6559"/>
    <w:rsid w:val="0020349B"/>
    <w:rsid w:val="0020448E"/>
    <w:rsid w:val="00205724"/>
    <w:rsid w:val="002161A0"/>
    <w:rsid w:val="0022538A"/>
    <w:rsid w:val="002276A6"/>
    <w:rsid w:val="00236899"/>
    <w:rsid w:val="002377A6"/>
    <w:rsid w:val="00243FB7"/>
    <w:rsid w:val="0025170D"/>
    <w:rsid w:val="00252C21"/>
    <w:rsid w:val="0025583B"/>
    <w:rsid w:val="00255DCE"/>
    <w:rsid w:val="0026092C"/>
    <w:rsid w:val="002635C5"/>
    <w:rsid w:val="002750CB"/>
    <w:rsid w:val="002853EC"/>
    <w:rsid w:val="002855F1"/>
    <w:rsid w:val="00291856"/>
    <w:rsid w:val="00294ED3"/>
    <w:rsid w:val="002A4446"/>
    <w:rsid w:val="002A49DE"/>
    <w:rsid w:val="002B47CF"/>
    <w:rsid w:val="002B5736"/>
    <w:rsid w:val="002C0589"/>
    <w:rsid w:val="002C3949"/>
    <w:rsid w:val="002C44D4"/>
    <w:rsid w:val="002C45BD"/>
    <w:rsid w:val="002C5AA5"/>
    <w:rsid w:val="002C7E98"/>
    <w:rsid w:val="002D17A7"/>
    <w:rsid w:val="002D22D6"/>
    <w:rsid w:val="002D2336"/>
    <w:rsid w:val="002E1FEB"/>
    <w:rsid w:val="002E6ECC"/>
    <w:rsid w:val="002F5573"/>
    <w:rsid w:val="002F59B2"/>
    <w:rsid w:val="002F69C3"/>
    <w:rsid w:val="0030276C"/>
    <w:rsid w:val="00302FB1"/>
    <w:rsid w:val="00304383"/>
    <w:rsid w:val="003043C1"/>
    <w:rsid w:val="003057E8"/>
    <w:rsid w:val="003172B9"/>
    <w:rsid w:val="00327429"/>
    <w:rsid w:val="00333AB9"/>
    <w:rsid w:val="00340CFC"/>
    <w:rsid w:val="00345E5B"/>
    <w:rsid w:val="0035098C"/>
    <w:rsid w:val="00351B26"/>
    <w:rsid w:val="003540C6"/>
    <w:rsid w:val="00354572"/>
    <w:rsid w:val="00354831"/>
    <w:rsid w:val="0035721C"/>
    <w:rsid w:val="0036282F"/>
    <w:rsid w:val="0036493A"/>
    <w:rsid w:val="003756B0"/>
    <w:rsid w:val="00383596"/>
    <w:rsid w:val="00391377"/>
    <w:rsid w:val="00395700"/>
    <w:rsid w:val="00396453"/>
    <w:rsid w:val="00396B39"/>
    <w:rsid w:val="003A05D1"/>
    <w:rsid w:val="003A747F"/>
    <w:rsid w:val="003B040C"/>
    <w:rsid w:val="003B16D6"/>
    <w:rsid w:val="003B19E7"/>
    <w:rsid w:val="003B5005"/>
    <w:rsid w:val="003B75A6"/>
    <w:rsid w:val="003C4968"/>
    <w:rsid w:val="003C5720"/>
    <w:rsid w:val="003C6160"/>
    <w:rsid w:val="003D4F0C"/>
    <w:rsid w:val="003D52A5"/>
    <w:rsid w:val="003E2B50"/>
    <w:rsid w:val="003E2C08"/>
    <w:rsid w:val="003E2FBF"/>
    <w:rsid w:val="003E310C"/>
    <w:rsid w:val="003F03B2"/>
    <w:rsid w:val="003F3615"/>
    <w:rsid w:val="003F5E97"/>
    <w:rsid w:val="003F74E0"/>
    <w:rsid w:val="00404D5C"/>
    <w:rsid w:val="00411630"/>
    <w:rsid w:val="00411702"/>
    <w:rsid w:val="00412AC6"/>
    <w:rsid w:val="0041405E"/>
    <w:rsid w:val="0041501B"/>
    <w:rsid w:val="00420D62"/>
    <w:rsid w:val="00436F32"/>
    <w:rsid w:val="0044007B"/>
    <w:rsid w:val="00440ABD"/>
    <w:rsid w:val="00443B73"/>
    <w:rsid w:val="00446CDA"/>
    <w:rsid w:val="00452483"/>
    <w:rsid w:val="00453F73"/>
    <w:rsid w:val="00457411"/>
    <w:rsid w:val="004611C7"/>
    <w:rsid w:val="004621A5"/>
    <w:rsid w:val="00466CAF"/>
    <w:rsid w:val="00467D2D"/>
    <w:rsid w:val="00483F2D"/>
    <w:rsid w:val="00486254"/>
    <w:rsid w:val="004868E3"/>
    <w:rsid w:val="00492C9C"/>
    <w:rsid w:val="00493417"/>
    <w:rsid w:val="004A2E15"/>
    <w:rsid w:val="004A2FD6"/>
    <w:rsid w:val="004A622C"/>
    <w:rsid w:val="004A6B18"/>
    <w:rsid w:val="004A7CEA"/>
    <w:rsid w:val="004B06DE"/>
    <w:rsid w:val="004B1C04"/>
    <w:rsid w:val="004B35AC"/>
    <w:rsid w:val="004B5F71"/>
    <w:rsid w:val="004C358C"/>
    <w:rsid w:val="004C5D63"/>
    <w:rsid w:val="004C7636"/>
    <w:rsid w:val="004D2887"/>
    <w:rsid w:val="004D30D4"/>
    <w:rsid w:val="004D406D"/>
    <w:rsid w:val="004D7A80"/>
    <w:rsid w:val="004F3C90"/>
    <w:rsid w:val="004F3E20"/>
    <w:rsid w:val="004F68DD"/>
    <w:rsid w:val="0050414F"/>
    <w:rsid w:val="00513595"/>
    <w:rsid w:val="00525A06"/>
    <w:rsid w:val="005348DC"/>
    <w:rsid w:val="00536163"/>
    <w:rsid w:val="005412E0"/>
    <w:rsid w:val="00542313"/>
    <w:rsid w:val="005471E7"/>
    <w:rsid w:val="00560941"/>
    <w:rsid w:val="005631EB"/>
    <w:rsid w:val="005707B9"/>
    <w:rsid w:val="00571167"/>
    <w:rsid w:val="0057212B"/>
    <w:rsid w:val="0057405B"/>
    <w:rsid w:val="005755E2"/>
    <w:rsid w:val="00582D0F"/>
    <w:rsid w:val="00582DC5"/>
    <w:rsid w:val="005865FE"/>
    <w:rsid w:val="0059332D"/>
    <w:rsid w:val="00594BAD"/>
    <w:rsid w:val="00594E06"/>
    <w:rsid w:val="0059677E"/>
    <w:rsid w:val="005A23CA"/>
    <w:rsid w:val="005A3542"/>
    <w:rsid w:val="005A5698"/>
    <w:rsid w:val="005B0D80"/>
    <w:rsid w:val="005B5B72"/>
    <w:rsid w:val="005B6C5A"/>
    <w:rsid w:val="005B6D63"/>
    <w:rsid w:val="005B7C1B"/>
    <w:rsid w:val="005C7447"/>
    <w:rsid w:val="005D0016"/>
    <w:rsid w:val="005D1AD6"/>
    <w:rsid w:val="005D2C83"/>
    <w:rsid w:val="005D4157"/>
    <w:rsid w:val="005D5A7E"/>
    <w:rsid w:val="005E50F5"/>
    <w:rsid w:val="005E6597"/>
    <w:rsid w:val="005E6661"/>
    <w:rsid w:val="005F278E"/>
    <w:rsid w:val="00602B30"/>
    <w:rsid w:val="00603D5E"/>
    <w:rsid w:val="00607563"/>
    <w:rsid w:val="006110F2"/>
    <w:rsid w:val="00611D27"/>
    <w:rsid w:val="006129AE"/>
    <w:rsid w:val="006248A2"/>
    <w:rsid w:val="006264CA"/>
    <w:rsid w:val="0062685A"/>
    <w:rsid w:val="0063107F"/>
    <w:rsid w:val="00633566"/>
    <w:rsid w:val="00637EFC"/>
    <w:rsid w:val="0064143B"/>
    <w:rsid w:val="00641C96"/>
    <w:rsid w:val="00646945"/>
    <w:rsid w:val="00653DC2"/>
    <w:rsid w:val="0065549D"/>
    <w:rsid w:val="00657884"/>
    <w:rsid w:val="00662096"/>
    <w:rsid w:val="00665A1C"/>
    <w:rsid w:val="00672D2B"/>
    <w:rsid w:val="00674518"/>
    <w:rsid w:val="006764D6"/>
    <w:rsid w:val="00680CCF"/>
    <w:rsid w:val="00681A73"/>
    <w:rsid w:val="00682374"/>
    <w:rsid w:val="0068384E"/>
    <w:rsid w:val="00685A22"/>
    <w:rsid w:val="006921B0"/>
    <w:rsid w:val="00692C31"/>
    <w:rsid w:val="00694B12"/>
    <w:rsid w:val="006A0404"/>
    <w:rsid w:val="006A04B5"/>
    <w:rsid w:val="006A0E59"/>
    <w:rsid w:val="006A4214"/>
    <w:rsid w:val="006A44CB"/>
    <w:rsid w:val="006A4F8E"/>
    <w:rsid w:val="006A76E6"/>
    <w:rsid w:val="006A79A3"/>
    <w:rsid w:val="006B167D"/>
    <w:rsid w:val="006B61D4"/>
    <w:rsid w:val="006C1DC3"/>
    <w:rsid w:val="006C79B4"/>
    <w:rsid w:val="006D140D"/>
    <w:rsid w:val="006D1A6D"/>
    <w:rsid w:val="006D22C0"/>
    <w:rsid w:val="006D30EA"/>
    <w:rsid w:val="006D6340"/>
    <w:rsid w:val="006E6540"/>
    <w:rsid w:val="006E6A7D"/>
    <w:rsid w:val="006F1771"/>
    <w:rsid w:val="007004A3"/>
    <w:rsid w:val="007014CB"/>
    <w:rsid w:val="00712AC4"/>
    <w:rsid w:val="0072075B"/>
    <w:rsid w:val="00726118"/>
    <w:rsid w:val="007279C5"/>
    <w:rsid w:val="00733BEE"/>
    <w:rsid w:val="00736836"/>
    <w:rsid w:val="00743CED"/>
    <w:rsid w:val="00744359"/>
    <w:rsid w:val="007510B3"/>
    <w:rsid w:val="00751BF0"/>
    <w:rsid w:val="0075374D"/>
    <w:rsid w:val="007569B6"/>
    <w:rsid w:val="00761EE4"/>
    <w:rsid w:val="007633BE"/>
    <w:rsid w:val="00766560"/>
    <w:rsid w:val="007675E9"/>
    <w:rsid w:val="0077269E"/>
    <w:rsid w:val="007815B6"/>
    <w:rsid w:val="00783C4F"/>
    <w:rsid w:val="00786958"/>
    <w:rsid w:val="0079116A"/>
    <w:rsid w:val="00793449"/>
    <w:rsid w:val="007934A6"/>
    <w:rsid w:val="00793CFB"/>
    <w:rsid w:val="007A11B0"/>
    <w:rsid w:val="007A45A4"/>
    <w:rsid w:val="007B0F49"/>
    <w:rsid w:val="007B273D"/>
    <w:rsid w:val="007B6680"/>
    <w:rsid w:val="007B6A3B"/>
    <w:rsid w:val="007B7A38"/>
    <w:rsid w:val="007C30CA"/>
    <w:rsid w:val="007C324F"/>
    <w:rsid w:val="007D3293"/>
    <w:rsid w:val="007E1031"/>
    <w:rsid w:val="007E36E0"/>
    <w:rsid w:val="007E7B94"/>
    <w:rsid w:val="007E7C73"/>
    <w:rsid w:val="007E7C8C"/>
    <w:rsid w:val="007F59D5"/>
    <w:rsid w:val="00805851"/>
    <w:rsid w:val="00816E56"/>
    <w:rsid w:val="008331A1"/>
    <w:rsid w:val="0083597C"/>
    <w:rsid w:val="00843105"/>
    <w:rsid w:val="00847236"/>
    <w:rsid w:val="00852998"/>
    <w:rsid w:val="008558A2"/>
    <w:rsid w:val="0086046B"/>
    <w:rsid w:val="008606C6"/>
    <w:rsid w:val="00866DCA"/>
    <w:rsid w:val="00867080"/>
    <w:rsid w:val="008676B6"/>
    <w:rsid w:val="008709E4"/>
    <w:rsid w:val="00874A29"/>
    <w:rsid w:val="008808B5"/>
    <w:rsid w:val="0089614A"/>
    <w:rsid w:val="008A075E"/>
    <w:rsid w:val="008A5220"/>
    <w:rsid w:val="008A5DBE"/>
    <w:rsid w:val="008B6A53"/>
    <w:rsid w:val="008C1AF1"/>
    <w:rsid w:val="008D0DD8"/>
    <w:rsid w:val="008D2979"/>
    <w:rsid w:val="008E072D"/>
    <w:rsid w:val="008E25E5"/>
    <w:rsid w:val="008E51A2"/>
    <w:rsid w:val="008E6ED4"/>
    <w:rsid w:val="008F0DB3"/>
    <w:rsid w:val="008F4FFC"/>
    <w:rsid w:val="00900D0E"/>
    <w:rsid w:val="00901BEB"/>
    <w:rsid w:val="0090621E"/>
    <w:rsid w:val="00915DD4"/>
    <w:rsid w:val="009167F0"/>
    <w:rsid w:val="00917D01"/>
    <w:rsid w:val="0092583B"/>
    <w:rsid w:val="00931578"/>
    <w:rsid w:val="00944007"/>
    <w:rsid w:val="0096607B"/>
    <w:rsid w:val="00966213"/>
    <w:rsid w:val="00970935"/>
    <w:rsid w:val="0097211B"/>
    <w:rsid w:val="009831FD"/>
    <w:rsid w:val="00996EAD"/>
    <w:rsid w:val="009A5EA9"/>
    <w:rsid w:val="009B7921"/>
    <w:rsid w:val="009C321E"/>
    <w:rsid w:val="009E0D61"/>
    <w:rsid w:val="009E1E9C"/>
    <w:rsid w:val="009E3A45"/>
    <w:rsid w:val="009E46DF"/>
    <w:rsid w:val="009E7EB4"/>
    <w:rsid w:val="009F3547"/>
    <w:rsid w:val="009F4495"/>
    <w:rsid w:val="009F4FF8"/>
    <w:rsid w:val="009F617E"/>
    <w:rsid w:val="009F7676"/>
    <w:rsid w:val="009F7875"/>
    <w:rsid w:val="009F78D7"/>
    <w:rsid w:val="00A0544F"/>
    <w:rsid w:val="00A12B18"/>
    <w:rsid w:val="00A1488C"/>
    <w:rsid w:val="00A155F1"/>
    <w:rsid w:val="00A20676"/>
    <w:rsid w:val="00A21E41"/>
    <w:rsid w:val="00A21FD7"/>
    <w:rsid w:val="00A27994"/>
    <w:rsid w:val="00A32E4B"/>
    <w:rsid w:val="00A43B92"/>
    <w:rsid w:val="00A5039E"/>
    <w:rsid w:val="00A53493"/>
    <w:rsid w:val="00A53CE2"/>
    <w:rsid w:val="00A61170"/>
    <w:rsid w:val="00A6451B"/>
    <w:rsid w:val="00A6532E"/>
    <w:rsid w:val="00A653F2"/>
    <w:rsid w:val="00A6581C"/>
    <w:rsid w:val="00A70F03"/>
    <w:rsid w:val="00A718AB"/>
    <w:rsid w:val="00A7518F"/>
    <w:rsid w:val="00A751EB"/>
    <w:rsid w:val="00A759B0"/>
    <w:rsid w:val="00A7680C"/>
    <w:rsid w:val="00A80330"/>
    <w:rsid w:val="00A80CDE"/>
    <w:rsid w:val="00A82BD3"/>
    <w:rsid w:val="00A8301D"/>
    <w:rsid w:val="00A87817"/>
    <w:rsid w:val="00A97FB8"/>
    <w:rsid w:val="00AA1943"/>
    <w:rsid w:val="00AA3EAE"/>
    <w:rsid w:val="00AA598E"/>
    <w:rsid w:val="00AB1E22"/>
    <w:rsid w:val="00AB52E9"/>
    <w:rsid w:val="00AB5B45"/>
    <w:rsid w:val="00AC3CC1"/>
    <w:rsid w:val="00AC4C58"/>
    <w:rsid w:val="00AD0A95"/>
    <w:rsid w:val="00AD0AC8"/>
    <w:rsid w:val="00AD0D5A"/>
    <w:rsid w:val="00AD1D70"/>
    <w:rsid w:val="00AE5F09"/>
    <w:rsid w:val="00AF0F50"/>
    <w:rsid w:val="00AF56AE"/>
    <w:rsid w:val="00B02FA6"/>
    <w:rsid w:val="00B032D7"/>
    <w:rsid w:val="00B071FB"/>
    <w:rsid w:val="00B1123C"/>
    <w:rsid w:val="00B119FD"/>
    <w:rsid w:val="00B1241C"/>
    <w:rsid w:val="00B15430"/>
    <w:rsid w:val="00B17D06"/>
    <w:rsid w:val="00B20357"/>
    <w:rsid w:val="00B312B2"/>
    <w:rsid w:val="00B3163E"/>
    <w:rsid w:val="00B3288E"/>
    <w:rsid w:val="00B34072"/>
    <w:rsid w:val="00B345BB"/>
    <w:rsid w:val="00B3549E"/>
    <w:rsid w:val="00B404D2"/>
    <w:rsid w:val="00B42F59"/>
    <w:rsid w:val="00B45910"/>
    <w:rsid w:val="00B45DD9"/>
    <w:rsid w:val="00B5683A"/>
    <w:rsid w:val="00B5694D"/>
    <w:rsid w:val="00B63433"/>
    <w:rsid w:val="00B64BE1"/>
    <w:rsid w:val="00B719CC"/>
    <w:rsid w:val="00B7259B"/>
    <w:rsid w:val="00B83A7F"/>
    <w:rsid w:val="00B85307"/>
    <w:rsid w:val="00B90C49"/>
    <w:rsid w:val="00B916FB"/>
    <w:rsid w:val="00BA5439"/>
    <w:rsid w:val="00BB20F8"/>
    <w:rsid w:val="00BB48A4"/>
    <w:rsid w:val="00BC0ABE"/>
    <w:rsid w:val="00BC0FE6"/>
    <w:rsid w:val="00BC5147"/>
    <w:rsid w:val="00BD02AA"/>
    <w:rsid w:val="00BD3A47"/>
    <w:rsid w:val="00BD418F"/>
    <w:rsid w:val="00BE6BA3"/>
    <w:rsid w:val="00BF177D"/>
    <w:rsid w:val="00BF3435"/>
    <w:rsid w:val="00BF6B7E"/>
    <w:rsid w:val="00C05395"/>
    <w:rsid w:val="00C11004"/>
    <w:rsid w:val="00C11580"/>
    <w:rsid w:val="00C153C7"/>
    <w:rsid w:val="00C21F51"/>
    <w:rsid w:val="00C24DD5"/>
    <w:rsid w:val="00C403B7"/>
    <w:rsid w:val="00C457D5"/>
    <w:rsid w:val="00C5583D"/>
    <w:rsid w:val="00C57566"/>
    <w:rsid w:val="00C61076"/>
    <w:rsid w:val="00C61167"/>
    <w:rsid w:val="00C62942"/>
    <w:rsid w:val="00C74F6D"/>
    <w:rsid w:val="00C77BDE"/>
    <w:rsid w:val="00C8652A"/>
    <w:rsid w:val="00C92D39"/>
    <w:rsid w:val="00C962BD"/>
    <w:rsid w:val="00C97C2B"/>
    <w:rsid w:val="00CA0350"/>
    <w:rsid w:val="00CA05B1"/>
    <w:rsid w:val="00CB0C29"/>
    <w:rsid w:val="00CB3B18"/>
    <w:rsid w:val="00CC4D86"/>
    <w:rsid w:val="00CC6A2B"/>
    <w:rsid w:val="00CD02A2"/>
    <w:rsid w:val="00CD27E8"/>
    <w:rsid w:val="00CD7933"/>
    <w:rsid w:val="00CE6CB3"/>
    <w:rsid w:val="00CF05FB"/>
    <w:rsid w:val="00CF1CC5"/>
    <w:rsid w:val="00CF2609"/>
    <w:rsid w:val="00D013FA"/>
    <w:rsid w:val="00D03CEC"/>
    <w:rsid w:val="00D07297"/>
    <w:rsid w:val="00D167E4"/>
    <w:rsid w:val="00D231E7"/>
    <w:rsid w:val="00D24D68"/>
    <w:rsid w:val="00D30E5B"/>
    <w:rsid w:val="00D357AD"/>
    <w:rsid w:val="00D35AD5"/>
    <w:rsid w:val="00D47765"/>
    <w:rsid w:val="00D5357F"/>
    <w:rsid w:val="00D56487"/>
    <w:rsid w:val="00D57830"/>
    <w:rsid w:val="00D623B8"/>
    <w:rsid w:val="00D6310B"/>
    <w:rsid w:val="00D8782A"/>
    <w:rsid w:val="00D914AD"/>
    <w:rsid w:val="00D92436"/>
    <w:rsid w:val="00DA2CE4"/>
    <w:rsid w:val="00DA322D"/>
    <w:rsid w:val="00DA4591"/>
    <w:rsid w:val="00DB2350"/>
    <w:rsid w:val="00DB7BDF"/>
    <w:rsid w:val="00DC199F"/>
    <w:rsid w:val="00DD0700"/>
    <w:rsid w:val="00DD1CE1"/>
    <w:rsid w:val="00DD2E6A"/>
    <w:rsid w:val="00DD3EE6"/>
    <w:rsid w:val="00DE7BF3"/>
    <w:rsid w:val="00DF0102"/>
    <w:rsid w:val="00DF0939"/>
    <w:rsid w:val="00DF142C"/>
    <w:rsid w:val="00DF4C6B"/>
    <w:rsid w:val="00E01295"/>
    <w:rsid w:val="00E065EF"/>
    <w:rsid w:val="00E07C73"/>
    <w:rsid w:val="00E13330"/>
    <w:rsid w:val="00E13DB5"/>
    <w:rsid w:val="00E14FEB"/>
    <w:rsid w:val="00E244D5"/>
    <w:rsid w:val="00E25C05"/>
    <w:rsid w:val="00E26208"/>
    <w:rsid w:val="00E34054"/>
    <w:rsid w:val="00E35C42"/>
    <w:rsid w:val="00E377EC"/>
    <w:rsid w:val="00E37C1E"/>
    <w:rsid w:val="00E41B42"/>
    <w:rsid w:val="00E449BC"/>
    <w:rsid w:val="00E47A23"/>
    <w:rsid w:val="00E505A4"/>
    <w:rsid w:val="00E5461B"/>
    <w:rsid w:val="00E57FEF"/>
    <w:rsid w:val="00E61D68"/>
    <w:rsid w:val="00E70B7D"/>
    <w:rsid w:val="00E710B7"/>
    <w:rsid w:val="00E72606"/>
    <w:rsid w:val="00E753D2"/>
    <w:rsid w:val="00E755BB"/>
    <w:rsid w:val="00E81B3F"/>
    <w:rsid w:val="00E863A9"/>
    <w:rsid w:val="00E868F6"/>
    <w:rsid w:val="00E925C3"/>
    <w:rsid w:val="00EB26B9"/>
    <w:rsid w:val="00EC669E"/>
    <w:rsid w:val="00EC75C8"/>
    <w:rsid w:val="00ED411B"/>
    <w:rsid w:val="00EE1705"/>
    <w:rsid w:val="00EE5C1C"/>
    <w:rsid w:val="00EE760C"/>
    <w:rsid w:val="00F00AAD"/>
    <w:rsid w:val="00F01B0D"/>
    <w:rsid w:val="00F02C4C"/>
    <w:rsid w:val="00F037E7"/>
    <w:rsid w:val="00F10FCD"/>
    <w:rsid w:val="00F12E2C"/>
    <w:rsid w:val="00F13C4C"/>
    <w:rsid w:val="00F21B19"/>
    <w:rsid w:val="00F27EAF"/>
    <w:rsid w:val="00F4765C"/>
    <w:rsid w:val="00F50332"/>
    <w:rsid w:val="00F51C17"/>
    <w:rsid w:val="00F6023D"/>
    <w:rsid w:val="00F63841"/>
    <w:rsid w:val="00F83E00"/>
    <w:rsid w:val="00F85A15"/>
    <w:rsid w:val="00F86F21"/>
    <w:rsid w:val="00F925F9"/>
    <w:rsid w:val="00F942DC"/>
    <w:rsid w:val="00FA302A"/>
    <w:rsid w:val="00FA49B2"/>
    <w:rsid w:val="00FA6BEB"/>
    <w:rsid w:val="00FC5C31"/>
    <w:rsid w:val="00FD0AF1"/>
    <w:rsid w:val="00FD1445"/>
    <w:rsid w:val="00FD5FBE"/>
    <w:rsid w:val="00FD7443"/>
    <w:rsid w:val="00FE05A6"/>
    <w:rsid w:val="00FE2C88"/>
    <w:rsid w:val="00FE2E55"/>
    <w:rsid w:val="00FE464D"/>
    <w:rsid w:val="00FF50D8"/>
    <w:rsid w:val="00FF5AD7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14D2410"/>
  <w15:docId w15:val="{9A5D0036-812A-4A4C-BB9D-49E6526D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61"/>
  </w:style>
  <w:style w:type="paragraph" w:styleId="Heading1">
    <w:name w:val="heading 1"/>
    <w:basedOn w:val="Normal"/>
    <w:next w:val="Normal"/>
    <w:link w:val="Heading1Char"/>
    <w:uiPriority w:val="9"/>
    <w:qFormat/>
    <w:rsid w:val="00C96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0D61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0D61"/>
    <w:pPr>
      <w:keepNext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9E0D61"/>
    <w:pPr>
      <w:keepNext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9E0D61"/>
    <w:pPr>
      <w:keepNext/>
      <w:ind w:firstLine="72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9E0D61"/>
    <w:pPr>
      <w:keepNext/>
      <w:ind w:left="3330" w:hanging="333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61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0D6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E0D6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E0D6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9E0D6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9E0D61"/>
    <w:rPr>
      <w:rFonts w:ascii="Times New Roman" w:eastAsia="Times New Roman" w:hAnsi="Times New Roman" w:cs="Times New Roman"/>
      <w:sz w:val="24"/>
      <w:szCs w:val="20"/>
    </w:rPr>
  </w:style>
  <w:style w:type="paragraph" w:customStyle="1" w:styleId="HTMLBody">
    <w:name w:val="HTML Body"/>
    <w:rsid w:val="009E0D61"/>
    <w:pPr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9E0D61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E0D6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9E0D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7994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799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A6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917D01"/>
    <w:rPr>
      <w:i/>
      <w:iCs/>
    </w:rPr>
  </w:style>
  <w:style w:type="paragraph" w:customStyle="1" w:styleId="Default">
    <w:name w:val="Default"/>
    <w:rsid w:val="009A5EA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6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208"/>
  </w:style>
  <w:style w:type="paragraph" w:styleId="Footer">
    <w:name w:val="footer"/>
    <w:basedOn w:val="Normal"/>
    <w:link w:val="FooterChar"/>
    <w:uiPriority w:val="99"/>
    <w:unhideWhenUsed/>
    <w:rsid w:val="00E26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08"/>
  </w:style>
  <w:style w:type="paragraph" w:styleId="NoSpacing">
    <w:name w:val="No Spacing"/>
    <w:qFormat/>
    <w:rsid w:val="00BF177D"/>
    <w:rPr>
      <w:rFonts w:ascii="Times New Roman" w:eastAsia="Times New Roman" w:hAnsi="Times New Roman" w:cs="Times New Roman"/>
      <w:sz w:val="24"/>
      <w:szCs w:val="20"/>
    </w:rPr>
  </w:style>
  <w:style w:type="paragraph" w:customStyle="1" w:styleId="articledetails">
    <w:name w:val="articledetails"/>
    <w:basedOn w:val="Normal"/>
    <w:rsid w:val="00CA05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3405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site-caption">
    <w:name w:val="wsite-caption"/>
    <w:basedOn w:val="DefaultParagraphFont"/>
    <w:rsid w:val="00E37C1E"/>
  </w:style>
  <w:style w:type="character" w:customStyle="1" w:styleId="apple-converted-space">
    <w:name w:val="apple-converted-space"/>
    <w:basedOn w:val="DefaultParagraphFont"/>
    <w:rsid w:val="00E37C1E"/>
  </w:style>
  <w:style w:type="character" w:styleId="Strong">
    <w:name w:val="Strong"/>
    <w:basedOn w:val="DefaultParagraphFont"/>
    <w:uiPriority w:val="22"/>
    <w:qFormat/>
    <w:rsid w:val="00E37C1E"/>
    <w:rPr>
      <w:b/>
      <w:bCs/>
    </w:rPr>
  </w:style>
  <w:style w:type="character" w:styleId="Emphasis">
    <w:name w:val="Emphasis"/>
    <w:basedOn w:val="DefaultParagraphFont"/>
    <w:uiPriority w:val="20"/>
    <w:qFormat/>
    <w:rsid w:val="00E37C1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962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lmarticle-title">
    <w:name w:val="nlm_article-title"/>
    <w:basedOn w:val="DefaultParagraphFont"/>
    <w:rsid w:val="00C962BD"/>
  </w:style>
  <w:style w:type="character" w:customStyle="1" w:styleId="nlmcontrib-group">
    <w:name w:val="nlm_contrib-group"/>
    <w:basedOn w:val="DefaultParagraphFont"/>
    <w:rsid w:val="00C962BD"/>
  </w:style>
  <w:style w:type="character" w:customStyle="1" w:styleId="contribdegrees2">
    <w:name w:val="contribdegrees2"/>
    <w:basedOn w:val="DefaultParagraphFont"/>
    <w:rsid w:val="00C962BD"/>
  </w:style>
  <w:style w:type="character" w:customStyle="1" w:styleId="overlay2">
    <w:name w:val="overlay2"/>
    <w:basedOn w:val="DefaultParagraphFont"/>
    <w:rsid w:val="00C962BD"/>
    <w:rPr>
      <w:vanish/>
      <w:webHidden w:val="0"/>
      <w:specVanish w:val="0"/>
    </w:rPr>
  </w:style>
  <w:style w:type="character" w:customStyle="1" w:styleId="heading">
    <w:name w:val="heading"/>
    <w:basedOn w:val="DefaultParagraphFont"/>
    <w:rsid w:val="00C962BD"/>
  </w:style>
  <w:style w:type="character" w:customStyle="1" w:styleId="corr-email">
    <w:name w:val="corr-email"/>
    <w:basedOn w:val="DefaultParagraphFont"/>
    <w:rsid w:val="00C962BD"/>
  </w:style>
  <w:style w:type="character" w:customStyle="1" w:styleId="orcid-author2">
    <w:name w:val="orcid-author2"/>
    <w:basedOn w:val="DefaultParagraphFont"/>
    <w:rsid w:val="00C962BD"/>
  </w:style>
  <w:style w:type="character" w:customStyle="1" w:styleId="orcid-icon2">
    <w:name w:val="orcid-icon2"/>
    <w:basedOn w:val="DefaultParagraphFont"/>
    <w:rsid w:val="00C962BD"/>
  </w:style>
  <w:style w:type="paragraph" w:customStyle="1" w:styleId="xgmail-msolistparagraph">
    <w:name w:val="x_gmail-msolistparagraph"/>
    <w:basedOn w:val="Normal"/>
    <w:rsid w:val="00156B6A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3163E"/>
    <w:pPr>
      <w:pBdr>
        <w:top w:val="nil"/>
        <w:left w:val="nil"/>
        <w:bottom w:val="nil"/>
        <w:right w:val="nil"/>
        <w:between w:val="nil"/>
      </w:pBdr>
      <w:spacing w:after="16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3E"/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163E"/>
    <w:rPr>
      <w:sz w:val="18"/>
      <w:szCs w:val="18"/>
    </w:rPr>
  </w:style>
  <w:style w:type="paragraph" w:customStyle="1" w:styleId="paragraph">
    <w:name w:val="paragraph"/>
    <w:basedOn w:val="Normal"/>
    <w:rsid w:val="007E7B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7B94"/>
  </w:style>
  <w:style w:type="character" w:customStyle="1" w:styleId="eop">
    <w:name w:val="eop"/>
    <w:basedOn w:val="DefaultParagraphFont"/>
    <w:rsid w:val="007E7B94"/>
  </w:style>
  <w:style w:type="paragraph" w:customStyle="1" w:styleId="gmail-msolistparagraph">
    <w:name w:val="gmail-msolistparagraph"/>
    <w:basedOn w:val="Normal"/>
    <w:rsid w:val="0083597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gmail-apple-converted-space">
    <w:name w:val="gmail-apple-converted-space"/>
    <w:basedOn w:val="DefaultParagraphFont"/>
    <w:rsid w:val="0083597C"/>
  </w:style>
  <w:style w:type="paragraph" w:customStyle="1" w:styleId="nova-legacy-e-listitem">
    <w:name w:val="nova-legacy-e-list__item"/>
    <w:basedOn w:val="Normal"/>
    <w:rsid w:val="005711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visually-hidden">
    <w:name w:val="u-visually-hidden"/>
    <w:basedOn w:val="DefaultParagraphFont"/>
    <w:rsid w:val="00151BC8"/>
  </w:style>
  <w:style w:type="character" w:styleId="UnresolvedMention">
    <w:name w:val="Unresolved Mention"/>
    <w:basedOn w:val="DefaultParagraphFont"/>
    <w:uiPriority w:val="99"/>
    <w:semiHidden/>
    <w:unhideWhenUsed/>
    <w:rsid w:val="000E4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981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04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90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2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6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26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417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9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2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53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59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217607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07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242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9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0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01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883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823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4798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877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7232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7459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969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074940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405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647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232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499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17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413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10602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45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988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563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133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7709">
                  <w:marLeft w:val="12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8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16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32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29">
      <w:bodyDiv w:val="1"/>
      <w:marLeft w:val="720"/>
      <w:marRight w:val="480"/>
      <w:marTop w:val="13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684">
              <w:marLeft w:val="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1584">
                  <w:marLeft w:val="12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55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7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kt@sp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ycnet.apa.org/doi/10.1037/rel00004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44032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Thane Erickson</dc:creator>
  <cp:lastModifiedBy>Erickson, Thane</cp:lastModifiedBy>
  <cp:revision>2</cp:revision>
  <cp:lastPrinted>2016-08-05T16:45:00Z</cp:lastPrinted>
  <dcterms:created xsi:type="dcterms:W3CDTF">2023-06-22T01:26:00Z</dcterms:created>
  <dcterms:modified xsi:type="dcterms:W3CDTF">2023-06-22T01:26:00Z</dcterms:modified>
</cp:coreProperties>
</file>